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9229A" w14:textId="77777777" w:rsidR="0029133F" w:rsidRPr="00D66167" w:rsidRDefault="00CA3DA3" w:rsidP="005E592B">
      <w:pPr>
        <w:ind w:left="5184"/>
        <w:jc w:val="right"/>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57E135CD" w14:textId="77777777" w:rsidR="00DB3D88" w:rsidRPr="00D66167" w:rsidRDefault="00DB3D88" w:rsidP="0029133F">
      <w:pPr>
        <w:ind w:left="5184"/>
        <w:jc w:val="right"/>
        <w:outlineLvl w:val="0"/>
        <w:rPr>
          <w:rFonts w:asciiTheme="majorHAnsi" w:hAnsiTheme="majorHAnsi" w:cstheme="majorHAnsi"/>
          <w:b/>
          <w:sz w:val="22"/>
          <w:szCs w:val="22"/>
          <w:lang w:val="lt-LT"/>
        </w:rPr>
      </w:pPr>
    </w:p>
    <w:p w14:paraId="41A908EE" w14:textId="77777777" w:rsidR="007C7590" w:rsidRPr="00D66167" w:rsidRDefault="007C7590" w:rsidP="002048C0">
      <w:pPr>
        <w:jc w:val="center"/>
        <w:rPr>
          <w:rFonts w:asciiTheme="majorHAnsi" w:hAnsiTheme="majorHAnsi" w:cstheme="majorHAnsi"/>
          <w:sz w:val="22"/>
          <w:szCs w:val="22"/>
          <w:lang w:val="lt-LT"/>
        </w:rPr>
      </w:pPr>
    </w:p>
    <w:p w14:paraId="0CC879F1" w14:textId="75A5504C" w:rsidR="007C7590" w:rsidRPr="00E523D2" w:rsidRDefault="00E523D2" w:rsidP="002048C0">
      <w:pPr>
        <w:jc w:val="center"/>
        <w:rPr>
          <w:rFonts w:asciiTheme="majorHAnsi" w:hAnsiTheme="majorHAnsi" w:cstheme="majorHAnsi"/>
          <w:b/>
          <w:bCs/>
          <w:sz w:val="22"/>
          <w:szCs w:val="22"/>
          <w:lang w:val="lt-LT"/>
        </w:rPr>
      </w:pPr>
      <w:r w:rsidRPr="00E523D2">
        <w:rPr>
          <w:rFonts w:asciiTheme="majorHAnsi" w:hAnsiTheme="majorHAnsi" w:cstheme="majorHAnsi"/>
          <w:b/>
          <w:bCs/>
          <w:sz w:val="22"/>
          <w:szCs w:val="22"/>
          <w:lang w:val="lt-LT"/>
        </w:rPr>
        <w:t xml:space="preserve">ORO VALYMO (OZONU) SISTEMOS TECHNINIO APTARNAVIMO IR REMONTO </w:t>
      </w:r>
    </w:p>
    <w:p w14:paraId="01FAC01C"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0BA8B66F"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26B8602" w14:textId="77777777" w:rsidR="00C22030" w:rsidRPr="00D66167" w:rsidRDefault="00C22030" w:rsidP="00C22030">
      <w:pPr>
        <w:jc w:val="center"/>
        <w:rPr>
          <w:rFonts w:asciiTheme="majorHAnsi" w:hAnsiTheme="majorHAnsi" w:cstheme="majorHAnsi"/>
          <w:i/>
          <w:sz w:val="22"/>
          <w:szCs w:val="22"/>
          <w:lang w:val="lt-LT"/>
        </w:rPr>
      </w:pPr>
    </w:p>
    <w:p w14:paraId="5200E8B6" w14:textId="77777777" w:rsidR="00C22030" w:rsidRPr="00D66167" w:rsidRDefault="00C22030" w:rsidP="00C22030">
      <w:pPr>
        <w:jc w:val="center"/>
        <w:outlineLvl w:val="0"/>
        <w:rPr>
          <w:rFonts w:asciiTheme="majorHAnsi" w:hAnsiTheme="majorHAnsi" w:cstheme="majorHAnsi"/>
          <w:b/>
          <w:sz w:val="22"/>
          <w:szCs w:val="22"/>
          <w:lang w:val="lt-LT"/>
        </w:rPr>
      </w:pPr>
    </w:p>
    <w:p w14:paraId="07EC718D"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14CCE320" w14:textId="77777777" w:rsidR="00C22030" w:rsidRPr="00D66167" w:rsidRDefault="00C22030" w:rsidP="00C22030">
      <w:pPr>
        <w:jc w:val="center"/>
        <w:rPr>
          <w:rFonts w:asciiTheme="majorHAnsi" w:hAnsiTheme="majorHAnsi" w:cstheme="majorHAnsi"/>
          <w:b/>
          <w:sz w:val="22"/>
          <w:szCs w:val="22"/>
          <w:lang w:val="lt-LT"/>
        </w:rPr>
      </w:pPr>
    </w:p>
    <w:p w14:paraId="1331FF3F"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0019C558" w14:textId="77777777" w:rsidR="00C22030" w:rsidRPr="00D66167" w:rsidRDefault="00C22030" w:rsidP="00C22030">
      <w:pPr>
        <w:jc w:val="both"/>
        <w:rPr>
          <w:rFonts w:asciiTheme="majorHAnsi" w:hAnsiTheme="majorHAnsi" w:cstheme="majorHAnsi"/>
          <w:b/>
          <w:sz w:val="22"/>
          <w:szCs w:val="22"/>
          <w:lang w:val="lt-LT"/>
        </w:rPr>
      </w:pPr>
    </w:p>
    <w:p w14:paraId="77B46FF2" w14:textId="73A079E1"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xml:space="preserve">“, juridinio asmens kodas 140089260, kurios registruota buveinė yra Ryšininkų g. 11, Klaipėda, duomenys apie įstaigą kaupiami ir saugomi Lietuvos Respublikos juridinių asmenų registre, atstovaujama </w:t>
      </w:r>
      <w:r w:rsidR="00E523D2">
        <w:rPr>
          <w:rFonts w:asciiTheme="majorHAnsi" w:hAnsiTheme="majorHAnsi" w:cstheme="majorHAnsi"/>
          <w:sz w:val="22"/>
          <w:szCs w:val="22"/>
          <w:lang w:val="lt-LT"/>
        </w:rPr>
        <w:t>generalinio direktoriaus Benito Joniko</w:t>
      </w:r>
      <w:r w:rsidR="000A32B4" w:rsidRPr="00D66167">
        <w:rPr>
          <w:rFonts w:asciiTheme="majorHAnsi" w:hAnsiTheme="majorHAnsi" w:cstheme="majorHAnsi"/>
          <w:sz w:val="22"/>
          <w:szCs w:val="22"/>
          <w:lang w:val="lt-LT"/>
        </w:rPr>
        <w:t xml:space="preserve">, veikiančio (-ios) pagal </w:t>
      </w:r>
      <w:r w:rsidR="00E523D2">
        <w:rPr>
          <w:rFonts w:asciiTheme="majorHAnsi" w:hAnsiTheme="majorHAnsi" w:cstheme="majorHAnsi"/>
          <w:sz w:val="22"/>
          <w:szCs w:val="22"/>
          <w:lang w:val="lt-LT"/>
        </w:rPr>
        <w:t xml:space="preserve">bendrovės įstatus </w:t>
      </w:r>
      <w:r w:rsidR="000A32B4" w:rsidRPr="00D66167">
        <w:rPr>
          <w:rFonts w:asciiTheme="majorHAnsi" w:hAnsiTheme="majorHAnsi" w:cstheme="majorHAnsi"/>
          <w:sz w:val="22"/>
          <w:szCs w:val="22"/>
          <w:lang w:val="lt-LT"/>
        </w:rPr>
        <w:t>(toliau – Pirkėjas), ir</w:t>
      </w:r>
    </w:p>
    <w:p w14:paraId="603792D8" w14:textId="77777777" w:rsidR="000A32B4" w:rsidRPr="00D66167" w:rsidRDefault="000A32B4" w:rsidP="000A32B4">
      <w:pPr>
        <w:jc w:val="both"/>
        <w:rPr>
          <w:rFonts w:asciiTheme="majorHAnsi" w:hAnsiTheme="majorHAnsi" w:cstheme="majorHAnsi"/>
          <w:sz w:val="22"/>
          <w:szCs w:val="22"/>
          <w:lang w:val="lt-LT"/>
        </w:rPr>
      </w:pPr>
    </w:p>
    <w:p w14:paraId="4F0960BA"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 juridinio asmens kodas ................................., kurio registruota buveinė yra ........................................, duomenys apie įmonę kaupiami ir saugomi Lietuvos Respublikos juridinių asmenų registre, atstovaujama ............................................................., veikiančio (-ios)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35D0ADDE"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21AADF8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334D7178"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3D06CA02" w14:textId="77777777" w:rsidR="00C22030" w:rsidRPr="00D66167" w:rsidRDefault="00C22030" w:rsidP="00C22030">
      <w:pPr>
        <w:jc w:val="both"/>
        <w:rPr>
          <w:rFonts w:asciiTheme="majorHAnsi" w:hAnsiTheme="majorHAnsi" w:cstheme="majorHAnsi"/>
          <w:sz w:val="22"/>
          <w:szCs w:val="22"/>
          <w:lang w:val="lt-LT"/>
        </w:rPr>
      </w:pPr>
    </w:p>
    <w:p w14:paraId="48807828" w14:textId="0082D962"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E523D2">
        <w:rPr>
          <w:rFonts w:asciiTheme="majorHAnsi" w:hAnsiTheme="majorHAnsi" w:cstheme="majorHAnsi"/>
          <w:color w:val="000000" w:themeColor="text1"/>
          <w:sz w:val="22"/>
          <w:szCs w:val="22"/>
          <w:lang w:val="lt-LT"/>
        </w:rPr>
        <w:t xml:space="preserve">pardavimo sutartį, </w:t>
      </w:r>
      <w:r w:rsidR="00956B25" w:rsidRPr="00E523D2">
        <w:rPr>
          <w:rFonts w:asciiTheme="majorHAnsi" w:hAnsiTheme="majorHAnsi" w:cstheme="majorHAnsi"/>
          <w:color w:val="000000" w:themeColor="text1"/>
          <w:sz w:val="22"/>
          <w:szCs w:val="22"/>
          <w:lang w:val="lt-LT"/>
        </w:rPr>
        <w:t>toliau vadinamą „Sutartimi“, vadovaujantis </w:t>
      </w:r>
      <w:r w:rsidR="00E523D2" w:rsidRPr="00E523D2">
        <w:rPr>
          <w:rFonts w:asciiTheme="majorHAnsi" w:hAnsiTheme="majorHAnsi" w:cstheme="majorHAnsi"/>
          <w:color w:val="000000" w:themeColor="text1"/>
          <w:sz w:val="22"/>
          <w:szCs w:val="22"/>
          <w:lang w:val="lt-LT"/>
        </w:rPr>
        <w:t>atviro (supaprastinto) konkrso</w:t>
      </w:r>
      <w:r w:rsidR="00956B25" w:rsidRPr="00E523D2">
        <w:rPr>
          <w:rFonts w:asciiTheme="majorHAnsi" w:hAnsiTheme="majorHAnsi" w:cstheme="majorHAnsi"/>
          <w:color w:val="000000" w:themeColor="text1"/>
          <w:sz w:val="22"/>
          <w:szCs w:val="22"/>
          <w:lang w:val="lt-LT"/>
        </w:rPr>
        <w:t> būdu atlikto viešojo pirkimo</w:t>
      </w:r>
      <w:r w:rsidR="00E523D2" w:rsidRPr="00E523D2">
        <w:rPr>
          <w:rFonts w:asciiTheme="majorHAnsi" w:hAnsiTheme="majorHAnsi" w:cstheme="majorHAnsi"/>
          <w:color w:val="000000" w:themeColor="text1"/>
          <w:sz w:val="22"/>
          <w:szCs w:val="22"/>
          <w:lang w:val="lt-LT"/>
        </w:rPr>
        <w:t>:</w:t>
      </w:r>
      <w:r w:rsidR="00956B25" w:rsidRPr="00E523D2">
        <w:rPr>
          <w:rFonts w:asciiTheme="majorHAnsi" w:hAnsiTheme="majorHAnsi" w:cstheme="majorHAnsi"/>
          <w:color w:val="000000" w:themeColor="text1"/>
          <w:sz w:val="22"/>
          <w:szCs w:val="22"/>
          <w:lang w:val="lt-LT"/>
        </w:rPr>
        <w:t> </w:t>
      </w:r>
      <w:r w:rsidR="00E523D2" w:rsidRPr="00E523D2">
        <w:rPr>
          <w:rFonts w:asciiTheme="majorHAnsi" w:hAnsiTheme="majorHAnsi" w:cstheme="majorHAnsi"/>
          <w:color w:val="000000" w:themeColor="text1"/>
          <w:sz w:val="22"/>
          <w:szCs w:val="22"/>
          <w:lang w:val="lt-LT"/>
        </w:rPr>
        <w:t>„</w:t>
      </w:r>
      <w:r w:rsidR="00E523D2" w:rsidRPr="00E523D2">
        <w:rPr>
          <w:rFonts w:asciiTheme="majorHAnsi" w:hAnsiTheme="majorHAnsi" w:cstheme="majorHAnsi"/>
          <w:color w:val="000000" w:themeColor="text1"/>
          <w:sz w:val="22"/>
          <w:szCs w:val="22"/>
        </w:rPr>
        <w:t>Oro valymo (ozonu) sistemos techninio aptarnavimo ir remonto paslaugos”</w:t>
      </w:r>
      <w:r w:rsidR="00956B25" w:rsidRPr="00E523D2">
        <w:rPr>
          <w:rFonts w:asciiTheme="majorHAnsi" w:hAnsiTheme="majorHAnsi" w:cstheme="majorHAnsi"/>
          <w:color w:val="000000" w:themeColor="text1"/>
          <w:sz w:val="22"/>
          <w:szCs w:val="22"/>
          <w:lang w:val="lt-LT"/>
        </w:rPr>
        <w:t xml:space="preserve"> sąlygomis ir susitarė dėl toliau išvardytų </w:t>
      </w:r>
      <w:r w:rsidR="00956B25" w:rsidRPr="00D66167">
        <w:rPr>
          <w:rFonts w:asciiTheme="majorHAnsi" w:hAnsiTheme="majorHAnsi" w:cstheme="majorHAnsi"/>
          <w:sz w:val="22"/>
          <w:szCs w:val="22"/>
          <w:lang w:val="lt-LT"/>
        </w:rPr>
        <w:t>sąlygų.</w:t>
      </w:r>
    </w:p>
    <w:p w14:paraId="038E70AD" w14:textId="77777777" w:rsidR="00C22030" w:rsidRPr="00D66167" w:rsidRDefault="00C22030" w:rsidP="00C22030">
      <w:pPr>
        <w:jc w:val="center"/>
        <w:rPr>
          <w:rFonts w:asciiTheme="majorHAnsi" w:hAnsiTheme="majorHAnsi" w:cstheme="majorHAnsi"/>
          <w:i/>
          <w:sz w:val="22"/>
          <w:szCs w:val="22"/>
          <w:lang w:val="lt-LT"/>
        </w:rPr>
      </w:pPr>
    </w:p>
    <w:p w14:paraId="0A853DAB"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349B9207" w14:textId="77777777" w:rsidR="00C22030" w:rsidRPr="00D66167" w:rsidRDefault="00C22030" w:rsidP="00C22030">
      <w:pPr>
        <w:outlineLvl w:val="0"/>
        <w:rPr>
          <w:rFonts w:asciiTheme="majorHAnsi" w:hAnsiTheme="majorHAnsi" w:cstheme="majorHAnsi"/>
          <w:b/>
          <w:sz w:val="22"/>
          <w:szCs w:val="22"/>
          <w:lang w:val="lt-LT"/>
        </w:rPr>
      </w:pPr>
    </w:p>
    <w:p w14:paraId="4F3DE644" w14:textId="14844878"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1.1. Sutarties dalykas yra</w:t>
      </w:r>
      <w:r w:rsidR="00E523D2">
        <w:rPr>
          <w:rFonts w:asciiTheme="majorHAnsi" w:hAnsiTheme="majorHAnsi" w:cstheme="majorHAnsi"/>
          <w:sz w:val="22"/>
          <w:szCs w:val="22"/>
          <w:lang w:val="lt-LT"/>
        </w:rPr>
        <w:t>: o</w:t>
      </w:r>
      <w:r w:rsidR="00E523D2" w:rsidRPr="00E523D2">
        <w:rPr>
          <w:rFonts w:asciiTheme="majorHAnsi" w:hAnsiTheme="majorHAnsi" w:cstheme="majorHAnsi"/>
          <w:sz w:val="22"/>
          <w:szCs w:val="22"/>
        </w:rPr>
        <w:t xml:space="preserve">ro valymo (ozonu) sistemos techninio aptarnavimo ir remonto </w:t>
      </w:r>
      <w:r w:rsidRPr="00D66167">
        <w:rPr>
          <w:rFonts w:asciiTheme="majorHAnsi" w:hAnsiTheme="majorHAnsi" w:cstheme="majorHAnsi"/>
          <w:sz w:val="22"/>
          <w:szCs w:val="22"/>
          <w:lang w:val="lt-LT"/>
        </w:rPr>
        <w:t>paslaugos (toliau – Paslaugos). Teikiamų Paslaugų techninė specifikacija, apimtys</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garantinis laikotarpis</w:t>
      </w:r>
      <w:r w:rsidRPr="00D66167">
        <w:rPr>
          <w:rFonts w:asciiTheme="majorHAnsi" w:hAnsiTheme="majorHAnsi" w:cstheme="majorHAnsi"/>
          <w:color w:val="0000FF"/>
          <w:sz w:val="22"/>
          <w:szCs w:val="22"/>
          <w:lang w:val="lt-LT"/>
        </w:rPr>
        <w:t xml:space="preserve"> </w:t>
      </w:r>
      <w:r w:rsidRPr="00D66167">
        <w:rPr>
          <w:rFonts w:asciiTheme="majorHAnsi" w:hAnsiTheme="majorHAnsi" w:cstheme="majorHAnsi"/>
          <w:sz w:val="22"/>
          <w:szCs w:val="22"/>
          <w:lang w:val="lt-LT"/>
        </w:rPr>
        <w:t>pateikiami Sutarties specialiųjų sąlygų priede Nr. 1.</w:t>
      </w:r>
    </w:p>
    <w:p w14:paraId="240AB8A3" w14:textId="77777777" w:rsidR="00E523D2"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1.2. Paslaugos turi būti atliktos</w:t>
      </w:r>
      <w:r w:rsidR="00E523D2">
        <w:rPr>
          <w:rFonts w:asciiTheme="majorHAnsi" w:hAnsiTheme="majorHAnsi" w:cstheme="majorHAnsi"/>
          <w:sz w:val="22"/>
          <w:szCs w:val="22"/>
          <w:lang w:val="lt-LT"/>
        </w:rPr>
        <w:t>:</w:t>
      </w:r>
    </w:p>
    <w:p w14:paraId="6F8AD752" w14:textId="77777777" w:rsidR="00E523D2" w:rsidRDefault="00E523D2" w:rsidP="00C22030">
      <w:pPr>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1.2.1. Uosių g. 8, Dumpių km. Klaipėdos raj. </w:t>
      </w:r>
    </w:p>
    <w:p w14:paraId="573CCA91" w14:textId="77777777" w:rsidR="00E523D2" w:rsidRDefault="00E523D2" w:rsidP="00C22030">
      <w:pPr>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1.2.2. Žvejų g. 27, Klaipėda.</w:t>
      </w:r>
    </w:p>
    <w:p w14:paraId="14B7A2BC" w14:textId="2C2D5A25" w:rsidR="00C22030" w:rsidRPr="00D66167" w:rsidRDefault="00E523D2" w:rsidP="00C22030">
      <w:pPr>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1.2.3. </w:t>
      </w:r>
      <w:r w:rsidR="00C22030" w:rsidRPr="00D66167">
        <w:rPr>
          <w:rFonts w:asciiTheme="majorHAnsi" w:hAnsiTheme="majorHAnsi" w:cstheme="majorHAnsi"/>
          <w:sz w:val="22"/>
          <w:szCs w:val="22"/>
          <w:lang w:val="lt-LT"/>
        </w:rPr>
        <w:t xml:space="preserve"> </w:t>
      </w:r>
      <w:r>
        <w:rPr>
          <w:rFonts w:asciiTheme="majorHAnsi" w:hAnsiTheme="majorHAnsi" w:cstheme="majorHAnsi"/>
          <w:sz w:val="22"/>
          <w:szCs w:val="22"/>
          <w:lang w:val="lt-LT"/>
        </w:rPr>
        <w:t>Liepų g. 49A</w:t>
      </w:r>
      <w:r w:rsidR="00C22030" w:rsidRPr="00D66167">
        <w:rPr>
          <w:rFonts w:asciiTheme="majorHAnsi" w:hAnsiTheme="majorHAnsi" w:cstheme="majorHAnsi"/>
          <w:sz w:val="22"/>
          <w:szCs w:val="22"/>
          <w:lang w:val="lt-LT"/>
        </w:rPr>
        <w:t>.</w:t>
      </w:r>
    </w:p>
    <w:p w14:paraId="63EACC94" w14:textId="77777777" w:rsidR="00C22030" w:rsidRPr="00D66167" w:rsidRDefault="00C22030" w:rsidP="00C22030">
      <w:pPr>
        <w:outlineLvl w:val="0"/>
        <w:rPr>
          <w:rFonts w:asciiTheme="majorHAnsi" w:hAnsiTheme="majorHAnsi" w:cstheme="majorHAnsi"/>
          <w:b/>
          <w:sz w:val="22"/>
          <w:szCs w:val="22"/>
          <w:lang w:val="lt-LT"/>
        </w:rPr>
      </w:pPr>
    </w:p>
    <w:p w14:paraId="41B73224"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2C0B69E5"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1DE6735A" w14:textId="77777777" w:rsidR="00A03A1E" w:rsidRPr="00D66167" w:rsidRDefault="00A03A1E" w:rsidP="000F74DB">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 kai Sutartį pasirašo abi Sutarties Šalys ir galioja iki visiško Šalių įsipareigojimų įvykdymo</w:t>
      </w:r>
      <w:r w:rsidR="000F74DB" w:rsidRPr="00D66167">
        <w:rPr>
          <w:rFonts w:asciiTheme="majorHAnsi" w:hAnsiTheme="majorHAnsi" w:cstheme="majorHAnsi"/>
          <w:sz w:val="22"/>
          <w:szCs w:val="22"/>
          <w:lang w:val="it-IT"/>
        </w:rPr>
        <w:t>.</w:t>
      </w:r>
    </w:p>
    <w:p w14:paraId="57315C44" w14:textId="628EB069" w:rsidR="00A03A1E" w:rsidRPr="00D66167" w:rsidRDefault="00A03A1E" w:rsidP="00E523D2">
      <w:pPr>
        <w:pStyle w:val="Pagrindinistekstas"/>
        <w:ind w:firstLine="720"/>
        <w:jc w:val="both"/>
        <w:rPr>
          <w:rFonts w:asciiTheme="majorHAnsi" w:hAnsiTheme="majorHAnsi" w:cstheme="majorHAnsi"/>
          <w:i/>
          <w:color w:val="0070C0"/>
          <w:sz w:val="22"/>
          <w:szCs w:val="22"/>
        </w:rPr>
      </w:pPr>
      <w:bookmarkStart w:id="2" w:name="_Hlk67759890"/>
      <w:bookmarkEnd w:id="1"/>
      <w:r w:rsidRPr="00D66167">
        <w:rPr>
          <w:rFonts w:asciiTheme="majorHAnsi" w:hAnsiTheme="majorHAnsi" w:cstheme="majorHAnsi"/>
          <w:sz w:val="22"/>
          <w:szCs w:val="22"/>
        </w:rPr>
        <w:t xml:space="preserve">2.2. Sutartis sudaroma </w:t>
      </w:r>
      <w:r w:rsidR="00E523D2" w:rsidRPr="00B06A12">
        <w:rPr>
          <w:rFonts w:asciiTheme="majorHAnsi" w:hAnsiTheme="majorHAnsi" w:cstheme="majorHAnsi"/>
          <w:b/>
          <w:bCs/>
          <w:sz w:val="22"/>
          <w:szCs w:val="22"/>
        </w:rPr>
        <w:t>13 (trylikos)</w:t>
      </w:r>
      <w:r w:rsidR="00E523D2">
        <w:rPr>
          <w:rFonts w:asciiTheme="majorHAnsi" w:hAnsiTheme="majorHAnsi" w:cstheme="majorHAnsi"/>
          <w:sz w:val="22"/>
          <w:szCs w:val="22"/>
        </w:rPr>
        <w:t xml:space="preserve"> mėnesių laikotarpiui, </w:t>
      </w:r>
      <w:r w:rsidR="00C506B5" w:rsidRPr="00D66167">
        <w:rPr>
          <w:rFonts w:asciiTheme="majorHAnsi" w:hAnsiTheme="majorHAnsi" w:cstheme="majorHAnsi"/>
          <w:sz w:val="22"/>
          <w:szCs w:val="22"/>
        </w:rPr>
        <w:t>įskaitant apmokėjimui skirtą laikotarpį, jos trukmę skaičiuojant nuo įsigaliojimo dienos, bet ne ilgiau kaip išnaudojama Sutarties 3.</w:t>
      </w:r>
      <w:r w:rsidR="00FA673C" w:rsidRPr="00D66167">
        <w:rPr>
          <w:rFonts w:asciiTheme="majorHAnsi" w:hAnsiTheme="majorHAnsi" w:cstheme="majorHAnsi"/>
          <w:sz w:val="22"/>
          <w:szCs w:val="22"/>
        </w:rPr>
        <w:t>1</w:t>
      </w:r>
      <w:r w:rsidR="00C506B5" w:rsidRPr="00D66167">
        <w:rPr>
          <w:rFonts w:asciiTheme="majorHAnsi" w:hAnsiTheme="majorHAnsi" w:cstheme="majorHAnsi"/>
          <w:sz w:val="22"/>
          <w:szCs w:val="22"/>
        </w:rPr>
        <w:t xml:space="preserve"> punkte nustatyta </w:t>
      </w:r>
      <w:r w:rsidR="00FA673C" w:rsidRPr="00D66167">
        <w:rPr>
          <w:rFonts w:asciiTheme="majorHAnsi" w:hAnsiTheme="majorHAnsi" w:cstheme="majorHAnsi"/>
          <w:sz w:val="22"/>
          <w:szCs w:val="22"/>
        </w:rPr>
        <w:t>Sutarties vertė</w:t>
      </w:r>
      <w:r w:rsidR="00C506B5" w:rsidRPr="00D66167">
        <w:rPr>
          <w:rFonts w:asciiTheme="majorHAnsi" w:hAnsiTheme="majorHAnsi" w:cstheme="majorHAnsi"/>
          <w:sz w:val="22"/>
          <w:szCs w:val="22"/>
        </w:rPr>
        <w:t xml:space="preserve">. </w:t>
      </w:r>
      <w:r w:rsidRPr="00D66167">
        <w:rPr>
          <w:rFonts w:asciiTheme="majorHAnsi" w:hAnsiTheme="majorHAnsi" w:cstheme="majorHAnsi"/>
          <w:sz w:val="22"/>
          <w:szCs w:val="22"/>
        </w:rPr>
        <w:t xml:space="preserve">Sutartis gali būti </w:t>
      </w:r>
      <w:r w:rsidRPr="00B06A12">
        <w:rPr>
          <w:rFonts w:asciiTheme="majorHAnsi" w:hAnsiTheme="majorHAnsi" w:cstheme="majorHAnsi"/>
          <w:b/>
          <w:bCs/>
          <w:sz w:val="22"/>
          <w:szCs w:val="22"/>
        </w:rPr>
        <w:t xml:space="preserve">pratęsta </w:t>
      </w:r>
      <w:r w:rsidR="00E523D2" w:rsidRPr="00B06A12">
        <w:rPr>
          <w:rFonts w:asciiTheme="majorHAnsi" w:hAnsiTheme="majorHAnsi" w:cstheme="majorHAnsi"/>
          <w:b/>
          <w:bCs/>
          <w:sz w:val="22"/>
          <w:szCs w:val="22"/>
        </w:rPr>
        <w:t>12 (dvylikos) mėnesių</w:t>
      </w:r>
      <w:r w:rsidRPr="00D66167">
        <w:rPr>
          <w:rFonts w:asciiTheme="majorHAnsi" w:hAnsiTheme="majorHAnsi" w:cstheme="majorHAnsi"/>
          <w:sz w:val="22"/>
          <w:szCs w:val="22"/>
        </w:rPr>
        <w:t xml:space="preserve"> laikotarpiui.</w:t>
      </w:r>
      <w:r w:rsidR="00AC554D" w:rsidRPr="00D66167">
        <w:rPr>
          <w:rFonts w:asciiTheme="majorHAnsi" w:hAnsiTheme="majorHAnsi" w:cstheme="majorHAnsi"/>
          <w:sz w:val="22"/>
          <w:szCs w:val="22"/>
        </w:rPr>
        <w:t xml:space="preserve"> Sutartis bus laikoma pratęsta šiame punkte nurodytam terminui jeigu ne mažiau kaip prieš 30 (trisdešimt) dienų iki Sutarties termino pabaigos nė viena Šalis raštu nepareikš kitai Šaliai noro netęsti</w:t>
      </w:r>
      <w:bookmarkEnd w:id="2"/>
      <w:r w:rsidR="00E523D2">
        <w:rPr>
          <w:rFonts w:asciiTheme="majorHAnsi" w:hAnsiTheme="majorHAnsi" w:cstheme="majorHAnsi"/>
          <w:sz w:val="22"/>
          <w:szCs w:val="22"/>
        </w:rPr>
        <w:t>.</w:t>
      </w:r>
    </w:p>
    <w:p w14:paraId="6ACE8B77" w14:textId="084794F4" w:rsidR="00A03A1E" w:rsidRPr="00E523D2" w:rsidRDefault="00A03A1E" w:rsidP="00E523D2">
      <w:pPr>
        <w:ind w:firstLine="709"/>
        <w:jc w:val="both"/>
        <w:rPr>
          <w:rFonts w:asciiTheme="majorHAnsi" w:hAnsiTheme="majorHAnsi" w:cstheme="majorHAnsi"/>
          <w:i/>
          <w:color w:val="0070C0"/>
          <w:sz w:val="22"/>
          <w:szCs w:val="22"/>
          <w:lang w:val="lt-LT"/>
        </w:rPr>
      </w:pPr>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790A14" w:rsidRPr="00D66167">
        <w:rPr>
          <w:rFonts w:asciiTheme="majorHAnsi" w:hAnsiTheme="majorHAnsi" w:cstheme="majorHAnsi"/>
          <w:sz w:val="22"/>
          <w:szCs w:val="22"/>
          <w:lang w:val="lt-LT"/>
        </w:rPr>
        <w:t>Paslaugas teikia</w:t>
      </w:r>
      <w:r w:rsidRPr="00D66167">
        <w:rPr>
          <w:rFonts w:asciiTheme="majorHAnsi" w:hAnsiTheme="majorHAnsi" w:cstheme="majorHAnsi"/>
          <w:sz w:val="22"/>
          <w:szCs w:val="22"/>
          <w:lang w:val="lt-LT"/>
        </w:rPr>
        <w:t xml:space="preserve"> pagal</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Pirkėjo poreikį ir</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ar Pirkėjui kiekvieną kartą pateikus rašytinį užsakymą Tiekėjui </w:t>
      </w:r>
      <w:r w:rsidR="00E523D2">
        <w:rPr>
          <w:rFonts w:asciiTheme="majorHAnsi" w:hAnsiTheme="majorHAnsi" w:cstheme="majorHAnsi"/>
          <w:sz w:val="22"/>
          <w:szCs w:val="22"/>
          <w:lang w:val="lt-LT"/>
        </w:rPr>
        <w:t xml:space="preserve">elektroniniu paštu. </w:t>
      </w:r>
    </w:p>
    <w:p w14:paraId="10C94021" w14:textId="77777777" w:rsidR="006C5BE4" w:rsidRPr="00D66167" w:rsidRDefault="006C5BE4" w:rsidP="00A5446D">
      <w:pPr>
        <w:ind w:firstLine="709"/>
        <w:jc w:val="both"/>
        <w:rPr>
          <w:rFonts w:asciiTheme="majorHAnsi" w:hAnsiTheme="majorHAnsi" w:cstheme="majorHAnsi"/>
          <w:sz w:val="22"/>
          <w:szCs w:val="22"/>
          <w:lang w:val="lt-LT"/>
        </w:rPr>
      </w:pPr>
      <w:bookmarkStart w:id="3"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3"/>
    <w:p w14:paraId="13ADFB0C" w14:textId="77777777" w:rsidR="006C5BE4" w:rsidRPr="00D66167" w:rsidRDefault="006C5BE4" w:rsidP="006C5BE4">
      <w:pPr>
        <w:ind w:firstLine="600"/>
        <w:jc w:val="both"/>
        <w:rPr>
          <w:rFonts w:asciiTheme="majorHAnsi" w:hAnsiTheme="majorHAnsi" w:cstheme="majorHAnsi"/>
          <w:sz w:val="22"/>
          <w:szCs w:val="22"/>
          <w:lang w:val="lt-LT"/>
        </w:rPr>
      </w:pPr>
    </w:p>
    <w:p w14:paraId="1484B2A9"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lastRenderedPageBreak/>
        <w:t>3. Sutarties kaina (kainodaros taisyklės) ir mokėjimo sąlygos</w:t>
      </w:r>
    </w:p>
    <w:p w14:paraId="41C6B2D2" w14:textId="77777777" w:rsidR="00C22030" w:rsidRPr="00D66167" w:rsidRDefault="00C22030" w:rsidP="00C22030">
      <w:pPr>
        <w:widowControl w:val="0"/>
        <w:jc w:val="center"/>
        <w:rPr>
          <w:rFonts w:asciiTheme="majorHAnsi" w:hAnsiTheme="majorHAnsi" w:cstheme="majorHAnsi"/>
          <w:b/>
          <w:sz w:val="22"/>
          <w:szCs w:val="22"/>
          <w:lang w:val="lt-LT"/>
        </w:rPr>
      </w:pPr>
    </w:p>
    <w:p w14:paraId="3707FE71" w14:textId="43394896" w:rsidR="000E349A" w:rsidRPr="00D66167" w:rsidRDefault="00C22030" w:rsidP="00E523D2">
      <w:pPr>
        <w:widowControl w:val="0"/>
        <w:ind w:firstLine="720"/>
        <w:jc w:val="both"/>
        <w:rPr>
          <w:rFonts w:asciiTheme="majorHAnsi" w:hAnsiTheme="majorHAnsi" w:cstheme="majorHAnsi"/>
          <w: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E523D2" w:rsidRPr="00B06A12">
        <w:rPr>
          <w:rFonts w:asciiTheme="majorHAnsi" w:hAnsiTheme="majorHAnsi" w:cstheme="majorHAnsi"/>
          <w:b/>
          <w:bCs/>
          <w:sz w:val="22"/>
          <w:szCs w:val="22"/>
          <w:lang w:val="lt-LT"/>
        </w:rPr>
        <w:t>fiksuoto įkainio</w:t>
      </w:r>
      <w:r w:rsidR="000C008C" w:rsidRPr="00D66167">
        <w:rPr>
          <w:rFonts w:asciiTheme="majorHAnsi" w:hAnsiTheme="majorHAnsi" w:cstheme="majorHAnsi"/>
          <w:sz w:val="22"/>
          <w:szCs w:val="22"/>
          <w:lang w:val="lt-LT"/>
        </w:rPr>
        <w:t xml:space="preserve"> kainos apskaičiavimo būdas</w:t>
      </w:r>
      <w:r w:rsidR="00E523D2">
        <w:rPr>
          <w:rFonts w:asciiTheme="majorHAnsi" w:hAnsiTheme="majorHAnsi" w:cstheme="majorHAnsi"/>
          <w:sz w:val="22"/>
          <w:szCs w:val="22"/>
          <w:lang w:val="lt-LT"/>
        </w:rPr>
        <w:t xml:space="preserve">. </w:t>
      </w:r>
      <w:r w:rsidR="000C008C" w:rsidRPr="00D66167">
        <w:rPr>
          <w:rFonts w:asciiTheme="majorHAnsi" w:hAnsiTheme="majorHAnsi" w:cstheme="majorHAnsi"/>
          <w:sz w:val="22"/>
          <w:szCs w:val="22"/>
          <w:lang w:val="lt-LT"/>
        </w:rPr>
        <w:t xml:space="preserve">Pradinė sutarties vertė - ...............................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p>
    <w:p w14:paraId="2E4F8124" w14:textId="268F36DA" w:rsidR="000E349A" w:rsidRPr="00D66167" w:rsidRDefault="000E349A" w:rsidP="00E523D2">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 Sutarties kain</w:t>
      </w:r>
      <w:r w:rsidR="00463240" w:rsidRPr="00D66167">
        <w:rPr>
          <w:rFonts w:asciiTheme="majorHAnsi" w:hAnsiTheme="majorHAnsi" w:cstheme="majorHAnsi"/>
          <w:sz w:val="22"/>
          <w:szCs w:val="22"/>
          <w:lang w:val="lt-LT"/>
        </w:rPr>
        <w:t>a</w:t>
      </w:r>
      <w:r w:rsidR="00E523D2">
        <w:rPr>
          <w:rFonts w:asciiTheme="majorHAnsi" w:hAnsiTheme="majorHAnsi" w:cstheme="majorHAnsi"/>
          <w:sz w:val="22"/>
          <w:szCs w:val="22"/>
          <w:lang w:val="lt-LT"/>
        </w:rPr>
        <w:t xml:space="preserve"> detalizuojama Sutarties specialiųjų sąlygų 3 priede „Techninis pasiūlymas ir įkainiai“</w:t>
      </w:r>
    </w:p>
    <w:p w14:paraId="58395233" w14:textId="61E95733" w:rsidR="00D56CC1" w:rsidRPr="00E523D2" w:rsidRDefault="000E349A" w:rsidP="00E523D2">
      <w:pPr>
        <w:widowControl w:val="0"/>
        <w:ind w:firstLine="720"/>
        <w:jc w:val="both"/>
        <w:rPr>
          <w:rFonts w:asciiTheme="majorHAnsi" w:hAnsiTheme="majorHAnsi" w:cstheme="majorHAnsi"/>
          <w:i/>
          <w:color w:val="0070C0"/>
          <w:sz w:val="22"/>
          <w:szCs w:val="22"/>
          <w:u w:val="single"/>
          <w:lang w:val="lt-LT"/>
        </w:rPr>
      </w:pPr>
      <w:bookmarkStart w:id="4" w:name="_Hlk67770272"/>
      <w:r w:rsidRPr="00D66167">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w:t>
      </w:r>
      <w:r w:rsidR="00E80817" w:rsidRPr="00D66167">
        <w:rPr>
          <w:rFonts w:asciiTheme="majorHAnsi" w:hAnsiTheme="majorHAnsi" w:cstheme="majorHAnsi"/>
          <w:bCs/>
          <w:sz w:val="22"/>
          <w:szCs w:val="22"/>
          <w:lang w:val="lt-LT"/>
        </w:rPr>
        <w:t>apimčių</w:t>
      </w:r>
      <w:r w:rsidRPr="00D66167">
        <w:rPr>
          <w:rFonts w:asciiTheme="majorHAnsi" w:hAnsiTheme="majorHAnsi" w:cstheme="majorHAnsi"/>
          <w:bCs/>
          <w:sz w:val="22"/>
          <w:szCs w:val="22"/>
          <w:lang w:val="lt-LT"/>
        </w:rPr>
        <w:t>, bet ne daugiau kaip už ...................... E</w:t>
      </w:r>
      <w:r w:rsidR="00FE3406" w:rsidRPr="00D66167">
        <w:rPr>
          <w:rFonts w:asciiTheme="majorHAnsi" w:hAnsiTheme="majorHAnsi" w:cstheme="majorHAnsi"/>
          <w:bCs/>
          <w:sz w:val="22"/>
          <w:szCs w:val="22"/>
          <w:lang w:val="lt-LT"/>
        </w:rPr>
        <w:t>ur</w:t>
      </w:r>
      <w:r w:rsidRPr="00D66167">
        <w:rPr>
          <w:rFonts w:asciiTheme="majorHAnsi" w:hAnsiTheme="majorHAnsi" w:cstheme="majorHAnsi"/>
          <w:bCs/>
          <w:sz w:val="22"/>
          <w:szCs w:val="22"/>
          <w:lang w:val="lt-LT"/>
        </w:rPr>
        <w:t xml:space="preserve"> ( ................... </w:t>
      </w:r>
      <w:r w:rsidRPr="00D66167">
        <w:rPr>
          <w:rFonts w:asciiTheme="majorHAnsi" w:hAnsiTheme="majorHAnsi" w:cstheme="majorHAnsi"/>
          <w:bCs/>
          <w:i/>
          <w:color w:val="0070C0"/>
          <w:sz w:val="22"/>
          <w:szCs w:val="22"/>
          <w:lang w:val="lt-LT"/>
        </w:rPr>
        <w:t>suma žodžiais</w:t>
      </w:r>
      <w:r w:rsidRPr="00D66167">
        <w:rPr>
          <w:rFonts w:asciiTheme="majorHAnsi" w:hAnsiTheme="majorHAnsi" w:cstheme="majorHAnsi"/>
          <w:bCs/>
          <w:sz w:val="22"/>
          <w:szCs w:val="22"/>
          <w:lang w:val="lt-LT"/>
        </w:rPr>
        <w:t xml:space="preserve">) be PVM. </w:t>
      </w:r>
      <w:bookmarkEnd w:id="4"/>
    </w:p>
    <w:p w14:paraId="416468F7" w14:textId="46CD22E4" w:rsidR="00D56CC1" w:rsidRPr="00E523D2" w:rsidRDefault="00D56CC1" w:rsidP="00E523D2">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Pr="0045628B">
        <w:rPr>
          <w:rFonts w:asciiTheme="majorHAnsi" w:hAnsiTheme="majorHAnsi" w:cstheme="majorHAnsi"/>
          <w:color w:val="4472C4" w:themeColor="accent1"/>
          <w:sz w:val="22"/>
          <w:szCs w:val="22"/>
          <w:lang w:val="lt-LT"/>
        </w:rPr>
        <w:t>:</w:t>
      </w:r>
    </w:p>
    <w:p w14:paraId="6BB417B3" w14:textId="5EE541CE" w:rsidR="003A6611" w:rsidRDefault="00BA520E" w:rsidP="00E523D2">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.1. Pirkėjas už Paslaugas Tiekėjui moka </w:t>
      </w:r>
      <w:r w:rsidRPr="00B06A12">
        <w:rPr>
          <w:rFonts w:asciiTheme="majorHAnsi" w:hAnsiTheme="majorHAnsi" w:cstheme="majorHAnsi"/>
          <w:b/>
          <w:bCs/>
          <w:sz w:val="22"/>
          <w:szCs w:val="22"/>
          <w:lang w:val="lt-LT"/>
        </w:rPr>
        <w:t>periodiniais mokėjimais</w:t>
      </w:r>
      <w:r w:rsidRPr="00D66167">
        <w:rPr>
          <w:rFonts w:asciiTheme="majorHAnsi" w:hAnsiTheme="majorHAnsi" w:cstheme="majorHAnsi"/>
          <w:sz w:val="22"/>
          <w:szCs w:val="22"/>
          <w:lang w:val="lt-LT"/>
        </w:rPr>
        <w:t xml:space="preserve"> po to, kai pasirašomas Paslaugų dalinio atlikimo priėmimo</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perdavimo aktas  Galutinis apmokėjimas </w:t>
      </w:r>
      <w:r w:rsidR="00E81524" w:rsidRPr="00D66167">
        <w:rPr>
          <w:rFonts w:asciiTheme="majorHAnsi" w:hAnsiTheme="majorHAnsi" w:cstheme="majorHAnsi"/>
          <w:sz w:val="22"/>
          <w:szCs w:val="22"/>
          <w:lang w:val="lt-LT"/>
        </w:rPr>
        <w:t>už atliktas paslaugas vykdomas po to, kai</w:t>
      </w:r>
      <w:r w:rsidRPr="00D66167">
        <w:rPr>
          <w:rFonts w:asciiTheme="majorHAnsi" w:hAnsiTheme="majorHAnsi" w:cstheme="majorHAnsi"/>
          <w:sz w:val="22"/>
          <w:szCs w:val="22"/>
          <w:lang w:val="lt-LT"/>
        </w:rPr>
        <w:t xml:space="preserve"> pasiraš</w:t>
      </w:r>
      <w:r w:rsidR="00E81524" w:rsidRPr="00D66167">
        <w:rPr>
          <w:rFonts w:asciiTheme="majorHAnsi" w:hAnsiTheme="majorHAnsi" w:cstheme="majorHAnsi"/>
          <w:sz w:val="22"/>
          <w:szCs w:val="22"/>
          <w:lang w:val="lt-LT"/>
        </w:rPr>
        <w:t xml:space="preserve">omas </w:t>
      </w:r>
      <w:r w:rsidRPr="00D66167">
        <w:rPr>
          <w:rFonts w:asciiTheme="majorHAnsi" w:hAnsiTheme="majorHAnsi" w:cstheme="majorHAnsi"/>
          <w:sz w:val="22"/>
          <w:szCs w:val="22"/>
          <w:lang w:val="lt-LT"/>
        </w:rPr>
        <w:t>Paslaugų atlikimo</w:t>
      </w:r>
      <w:r w:rsidR="00E81524" w:rsidRPr="00D66167">
        <w:rPr>
          <w:rFonts w:asciiTheme="majorHAnsi" w:hAnsiTheme="majorHAnsi" w:cstheme="majorHAnsi"/>
          <w:sz w:val="22"/>
          <w:szCs w:val="22"/>
          <w:lang w:val="lt-LT"/>
        </w:rPr>
        <w:t xml:space="preserve"> priėmimo</w:t>
      </w:r>
      <w:r w:rsidRPr="00D66167">
        <w:rPr>
          <w:rFonts w:asciiTheme="majorHAnsi" w:hAnsiTheme="majorHAnsi" w:cstheme="majorHAnsi"/>
          <w:sz w:val="22"/>
          <w:szCs w:val="22"/>
          <w:lang w:val="lt-LT"/>
        </w:rPr>
        <w:t>-perdavimo akt</w:t>
      </w:r>
      <w:r w:rsidR="00E81524" w:rsidRPr="00D66167">
        <w:rPr>
          <w:rFonts w:asciiTheme="majorHAnsi" w:hAnsiTheme="majorHAnsi" w:cstheme="majorHAnsi"/>
          <w:sz w:val="22"/>
          <w:szCs w:val="22"/>
          <w:lang w:val="lt-LT"/>
        </w:rPr>
        <w:t>as</w:t>
      </w:r>
      <w:r w:rsidR="003A6611" w:rsidRPr="00D66167">
        <w:rPr>
          <w:rFonts w:asciiTheme="majorHAnsi" w:hAnsiTheme="majorHAnsi" w:cstheme="majorHAnsi"/>
          <w:sz w:val="22"/>
          <w:szCs w:val="22"/>
          <w:lang w:val="lt-LT"/>
        </w:rPr>
        <w:t>.</w:t>
      </w:r>
    </w:p>
    <w:p w14:paraId="2BB7176C" w14:textId="3F4AD6A5" w:rsidR="00B06A12" w:rsidRPr="00970C32" w:rsidRDefault="00B06A12" w:rsidP="00B06A12">
      <w:pPr>
        <w:widowControl w:val="0"/>
        <w:ind w:firstLine="720"/>
        <w:jc w:val="both"/>
        <w:rPr>
          <w:rStyle w:val="normaltextrun"/>
          <w:rFonts w:ascii="Calibri Light" w:hAnsi="Calibri Light" w:cs="Calibri Light"/>
          <w:sz w:val="22"/>
          <w:szCs w:val="22"/>
          <w:bdr w:val="none" w:sz="0" w:space="0" w:color="auto" w:frame="1"/>
          <w:lang w:val="lt-LT"/>
        </w:rPr>
      </w:pPr>
      <w:r>
        <w:rPr>
          <w:rFonts w:asciiTheme="majorHAnsi" w:hAnsiTheme="majorHAnsi" w:cstheme="majorHAnsi"/>
          <w:sz w:val="22"/>
          <w:szCs w:val="22"/>
          <w:lang w:val="lt-LT"/>
        </w:rPr>
        <w:t xml:space="preserve">3.3.2. </w:t>
      </w:r>
      <w:r w:rsidRPr="00B06A12">
        <w:rPr>
          <w:rFonts w:ascii="Calibri Light" w:hAnsi="Calibri Light" w:cs="Calibri Light"/>
          <w:b/>
          <w:bCs/>
          <w:sz w:val="22"/>
          <w:szCs w:val="22"/>
          <w:lang w:val="lt-LT"/>
        </w:rPr>
        <w:t>Faktinės išlaidos</w:t>
      </w:r>
      <w:r w:rsidRPr="00970C32">
        <w:rPr>
          <w:rFonts w:ascii="Calibri Light" w:hAnsi="Calibri Light" w:cs="Calibri Light"/>
          <w:sz w:val="22"/>
          <w:szCs w:val="22"/>
          <w:lang w:val="lt-LT"/>
        </w:rPr>
        <w:t xml:space="preserve"> (į kurias negali būti įtrauktas tiekėjo pelnas) už remontui reikalingas detales, medžiagas ir/ar paslaugos (</w:t>
      </w:r>
      <w:r w:rsidR="00DB63C3">
        <w:rPr>
          <w:rFonts w:ascii="Calibri Light" w:hAnsi="Calibri Light" w:cs="Calibri Light"/>
          <w:sz w:val="22"/>
          <w:szCs w:val="22"/>
          <w:lang w:val="lt-LT"/>
        </w:rPr>
        <w:t>ozonavimo sistemos sudėtyje esančių kondicionavimo ir ar ventiliacijos sistemų dalys ir/ar komponentai</w:t>
      </w:r>
      <w:r w:rsidRPr="00970C32">
        <w:rPr>
          <w:rFonts w:ascii="Calibri Light" w:hAnsi="Calibri Light" w:cs="Calibri Light"/>
          <w:sz w:val="22"/>
          <w:szCs w:val="22"/>
          <w:lang w:val="lt-LT"/>
        </w:rPr>
        <w:t>), kurių Pirkėjas negalėjo numatyti, bus apmokama pagal Paslaugos tiekėjo pateiktas sąskaitas faktūras. Kartu su sąskaitomis-faktūromis turi būti pateikti išlaidas pagrindžiantys trečiųjų šalių (gamintojų ir/ar jų atstovų) dokumentai. Už sutartyje nenumatytas, tačiau su remonto paslaugų atlikimu susijusias prekes ir(ar) paslaugas bus apmokėta ne didesnėmis nei rinką atitinkančiomis kainomis. Visi sutarties vykdymo metu Paslaugos tiekėjo priimami sprendimai, susiję su faktinėmis išlaidomis, su Pirkėju turi būti derinami iš anksto.</w:t>
      </w:r>
      <w:r w:rsidRPr="00970C32">
        <w:rPr>
          <w:lang w:val="lt-LT"/>
        </w:rPr>
        <w:t xml:space="preserve"> </w:t>
      </w:r>
      <w:r w:rsidRPr="00970C32">
        <w:rPr>
          <w:rStyle w:val="normaltextrun"/>
          <w:rFonts w:ascii="Calibri Light" w:hAnsi="Calibri Light" w:cs="Calibri Light"/>
          <w:sz w:val="22"/>
          <w:szCs w:val="22"/>
          <w:bdr w:val="none" w:sz="0" w:space="0" w:color="auto" w:frame="1"/>
          <w:lang w:val="lt-LT"/>
        </w:rPr>
        <w:t>Išlaidas, kurios susijusios su kitomis tiekėjo veiklomis ar tiekėjo veiklomis pagal kitus užsakymus, tiekėjas apmoka pats.</w:t>
      </w:r>
    </w:p>
    <w:p w14:paraId="3B2D7D9B" w14:textId="6304F628" w:rsidR="00B06A12" w:rsidRPr="00D66167" w:rsidRDefault="00B06A12" w:rsidP="00B06A12">
      <w:pPr>
        <w:widowControl w:val="0"/>
        <w:ind w:firstLine="720"/>
        <w:jc w:val="both"/>
        <w:rPr>
          <w:rFonts w:asciiTheme="majorHAnsi" w:hAnsiTheme="majorHAnsi" w:cstheme="majorHAnsi"/>
          <w:sz w:val="22"/>
          <w:szCs w:val="22"/>
          <w:lang w:val="lt-LT"/>
        </w:rPr>
      </w:pPr>
      <w:r w:rsidRPr="00970C32">
        <w:rPr>
          <w:rStyle w:val="normaltextrun"/>
          <w:rFonts w:ascii="Calibri Light" w:hAnsi="Calibri Light" w:cs="Calibri Light"/>
          <w:sz w:val="22"/>
          <w:szCs w:val="22"/>
          <w:bdr w:val="none" w:sz="0" w:space="0" w:color="auto" w:frame="1"/>
          <w:lang w:val="lt-LT"/>
        </w:rPr>
        <w:t>3.3.3. Esant poreikiui įsitikinti, kad Paslaugų teikėjo siūlomos paslaugų atlikimu susijusios prekes ir(ar) paslaugos atitinka rinkos kainas, rinkos kaina nustatoma įvertinus ne mažiau kaip trijų toje rinkoje esančių ūkio subjektų kainas (jeigu tiek ūkio subjektų yra rinkoje), skelbiamas viešai arba nurodytas tokių ūkio subjektų pateiktuose rašytiniuose pasiūlymuose.</w:t>
      </w:r>
    </w:p>
    <w:p w14:paraId="76FE18B9" w14:textId="2FDCE84E"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w:t>
      </w:r>
      <w:r w:rsidR="00B06A12">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 </w:t>
      </w:r>
      <w:r w:rsidR="00B06A12">
        <w:rPr>
          <w:rFonts w:asciiTheme="majorHAnsi" w:hAnsiTheme="majorHAnsi" w:cstheme="majorHAnsi"/>
          <w:i/>
          <w:color w:val="0070C0"/>
          <w:sz w:val="22"/>
          <w:szCs w:val="22"/>
          <w:lang w:val="lt-LT"/>
        </w:rPr>
        <w:t xml:space="preserve"> </w:t>
      </w:r>
      <w:r w:rsidR="00551CDA" w:rsidRPr="00D66167">
        <w:rPr>
          <w:rFonts w:asciiTheme="majorHAnsi" w:hAnsiTheme="majorHAnsi" w:cstheme="majorHAnsi"/>
          <w:sz w:val="22"/>
          <w:szCs w:val="22"/>
          <w:lang w:val="lt-LT"/>
        </w:rPr>
        <w:t>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0D07643A"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6F9CB1A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6958306D"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7067236B" w14:textId="48C8C92F" w:rsidR="00D56CC1" w:rsidRPr="00D66167" w:rsidRDefault="00D56CC1" w:rsidP="00B06A12">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072B221A" w14:textId="68B3CF83" w:rsidR="00497E13" w:rsidRPr="00B06A12" w:rsidRDefault="00D56CC1" w:rsidP="00B06A12">
      <w:pPr>
        <w:ind w:firstLine="720"/>
        <w:jc w:val="both"/>
        <w:rPr>
          <w:rFonts w:asciiTheme="majorHAnsi" w:hAnsiTheme="majorHAnsi" w:cstheme="majorHAnsi"/>
          <w:sz w:val="22"/>
          <w:szCs w:val="22"/>
          <w:lang w:val="lt-LT"/>
        </w:rPr>
      </w:pPr>
      <w:bookmarkStart w:id="5"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08CACC54" w14:textId="77777777"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6"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6"/>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670D7281"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09EE9D5A"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Sutarties kaina (įkainiai) gali būti peržiūrima ne dažniau negu kas </w:t>
      </w:r>
      <w:r w:rsidR="000C404F">
        <w:rPr>
          <w:rFonts w:asciiTheme="majorHAnsi" w:hAnsiTheme="majorHAnsi" w:cstheme="majorHAnsi"/>
          <w:sz w:val="22"/>
          <w:szCs w:val="22"/>
        </w:rPr>
        <w:t>6</w:t>
      </w:r>
      <w:r w:rsidRPr="00D66167">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22173B0C"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Šalys privalo sudaryti susitarimą dėl kainos (įkainių) perskaičiavimo per 15 darbo dienų nuo šalies prašymo kitai šaliai perskaičiuoti kainą (įkainius) pateikimo dienos.</w:t>
      </w:r>
    </w:p>
    <w:p w14:paraId="7040FB6C"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7FA43B1"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27038EAE"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4E857796"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71498F2E" w14:textId="552CB433" w:rsidR="00497E13" w:rsidRPr="00B06A12"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color w:val="000000" w:themeColor="text1"/>
          <w:sz w:val="22"/>
          <w:szCs w:val="22"/>
        </w:rPr>
      </w:pPr>
      <w:bookmarkStart w:id="7" w:name="_Hlk109056080"/>
      <w:r w:rsidRPr="00D66167">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 xml:space="preserve">(www.stat.gov.lt) kas mėnesį </w:t>
      </w:r>
      <w:r w:rsidRPr="00B06A12">
        <w:rPr>
          <w:rFonts w:asciiTheme="majorHAnsi" w:eastAsiaTheme="minorEastAsia" w:hAnsiTheme="majorHAnsi" w:cstheme="majorHAnsi"/>
          <w:color w:val="000000" w:themeColor="text1"/>
          <w:kern w:val="24"/>
          <w:sz w:val="22"/>
          <w:szCs w:val="22"/>
        </w:rPr>
        <w:t>skelbiamo vartotojų kainų indekso (pasirenkamas bendras „Vartojimo prekės ir paslaugos“ pokytis yra didesnis kaip 5 % .</w:t>
      </w:r>
    </w:p>
    <w:bookmarkEnd w:id="7"/>
    <w:p w14:paraId="2E06C1D0" w14:textId="77777777"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B06A12">
        <w:rPr>
          <w:rFonts w:asciiTheme="majorHAnsi" w:hAnsiTheme="majorHAnsi" w:cstheme="majorHAnsi"/>
          <w:color w:val="000000" w:themeColor="text1"/>
          <w:sz w:val="22"/>
          <w:szCs w:val="22"/>
        </w:rPr>
        <w:t xml:space="preserve">Jeigu  </w:t>
      </w:r>
      <w:r w:rsidR="00BC7DFB" w:rsidRPr="00B06A12">
        <w:rPr>
          <w:rFonts w:asciiTheme="majorHAnsi" w:hAnsiTheme="majorHAnsi" w:cstheme="majorHAnsi"/>
          <w:color w:val="000000" w:themeColor="text1"/>
          <w:sz w:val="22"/>
          <w:szCs w:val="22"/>
        </w:rPr>
        <w:t>T</w:t>
      </w:r>
      <w:r w:rsidRPr="00B06A12">
        <w:rPr>
          <w:rFonts w:asciiTheme="majorHAnsi" w:hAnsiTheme="majorHAnsi" w:cstheme="majorHAnsi"/>
          <w:color w:val="000000" w:themeColor="text1"/>
          <w:sz w:val="22"/>
          <w:szCs w:val="22"/>
        </w:rPr>
        <w:t xml:space="preserve">iekėjo tiekiamų paslaugų </w:t>
      </w:r>
      <w:r w:rsidRPr="00D66167">
        <w:rPr>
          <w:rFonts w:asciiTheme="majorHAnsi" w:hAnsiTheme="majorHAnsi" w:cstheme="majorHAnsi"/>
          <w:sz w:val="22"/>
          <w:szCs w:val="22"/>
        </w:rPr>
        <w:t xml:space="preserve">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544603D4" w14:textId="77777777"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sutarties sąlygose nurodyto dydžio delspinigius už permoką už laikotarpį nuo galutinio atsiskaitymo termino, nurodyto sutarties ____ punkte, pabaigos iki permokos grąžinimo dienos (įskaitytinai).</w:t>
      </w:r>
    </w:p>
    <w:p w14:paraId="1D0DCFDB" w14:textId="77777777"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35EBD75B" w14:textId="77777777"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33B18CE2"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3D76973D" w14:textId="77777777" w:rsidR="00497E13" w:rsidRPr="005E592B" w:rsidRDefault="003A6A4F"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0994D089"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2D10D54A"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79D3303A"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k – Pagal vartotojų kainų indeksą, apskaičiuotas Vartojimo prekių ir paslaugų  kainų pokytis (padidėjimas arba sumažėjimas) (%). „k“reikšmė skaičiuojama pagal formulę: </w:t>
      </w:r>
    </w:p>
    <w:p w14:paraId="35EE11B0"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92967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62C9D1AE" w14:textId="369BC46C" w:rsidR="00B62366" w:rsidRPr="005E592B" w:rsidRDefault="00497E13" w:rsidP="00B06A12">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25EA5A4" w14:textId="77777777" w:rsidR="000D2C61" w:rsidRPr="005E592B"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5"/>
    <w:p w14:paraId="1A18A22C" w14:textId="77777777" w:rsidR="00862F0F" w:rsidRPr="005E592B"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3E122250"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58BB36F8"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2138B51E"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1788FE64"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7D940888"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3318512D" w14:textId="77777777" w:rsidR="00862F0F" w:rsidRPr="005E592B"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8" w:name="_Ref44690642"/>
      <w:r w:rsidRPr="005E592B">
        <w:rPr>
          <w:rFonts w:asciiTheme="majorHAnsi" w:eastAsia="Arial Unicode MS" w:hAnsiTheme="majorHAnsi" w:cstheme="majorHAnsi"/>
          <w:sz w:val="22"/>
          <w:szCs w:val="22"/>
          <w:lang w:val="lt-LT"/>
        </w:rPr>
        <w:lastRenderedPageBreak/>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8"/>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46EF0A48" w14:textId="77777777"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9" w:name="_Hlk44690145"/>
      <w:bookmarkStart w:id="10" w:name="_Hlk44688659"/>
      <w:r w:rsidRPr="005E592B">
        <w:rPr>
          <w:rFonts w:asciiTheme="majorHAnsi" w:eastAsia="Arial Unicode MS" w:hAnsiTheme="majorHAnsi" w:cstheme="majorHAnsi"/>
          <w:sz w:val="22"/>
          <w:szCs w:val="22"/>
          <w:lang w:val="lt-LT"/>
        </w:rPr>
        <w:t>Tiekėjas turi teisę sudaryti faktoringo sutartį su finansuotoju, perleisdamas finansuotojui piniginį reikalavimą</w:t>
      </w:r>
      <w:r w:rsidRPr="00A06513">
        <w:rPr>
          <w:rFonts w:asciiTheme="majorHAnsi" w:eastAsia="Arial Unicode MS" w:hAnsiTheme="majorHAnsi" w:cstheme="majorHAnsi"/>
          <w:sz w:val="20"/>
          <w:szCs w:val="20"/>
          <w:lang w:val="lt-LT"/>
        </w:rPr>
        <w:t xml:space="preserve"> Pirkėjui pagal šią Sutartį. </w:t>
      </w:r>
      <w:r w:rsidRPr="00512D64">
        <w:rPr>
          <w:rFonts w:asciiTheme="majorHAnsi" w:eastAsia="Arial Unicode MS" w:hAnsiTheme="majorHAnsi" w:cstheme="majorHAnsi"/>
          <w:sz w:val="20"/>
          <w:szCs w:val="20"/>
          <w:lang w:val="lt-LT"/>
        </w:rPr>
        <w:t>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9"/>
      <w:r w:rsidRPr="00512D64">
        <w:rPr>
          <w:rFonts w:asciiTheme="majorHAnsi" w:eastAsia="Arial Unicode MS" w:hAnsiTheme="majorHAnsi" w:cstheme="majorHAnsi"/>
          <w:sz w:val="20"/>
          <w:szCs w:val="20"/>
          <w:lang w:val="lt-LT"/>
        </w:rPr>
        <w:t>.</w:t>
      </w:r>
      <w:bookmarkEnd w:id="10"/>
      <w:r w:rsidRPr="00512D64">
        <w:rPr>
          <w:rFonts w:asciiTheme="majorHAnsi" w:eastAsia="Arial Unicode MS" w:hAnsiTheme="majorHAnsi" w:cstheme="majorHAnsi"/>
          <w:sz w:val="20"/>
          <w:szCs w:val="20"/>
          <w:lang w:val="lt-LT"/>
        </w:rPr>
        <w:t xml:space="preserve"> Visas išlaidas, susijusias su faktoringo sutarties sudarymu ir piniginio reikalavimo perleidimu pagal faktoringo sutartį, apmoka Tiekėjas.</w:t>
      </w:r>
    </w:p>
    <w:p w14:paraId="5B6A4B50" w14:textId="77777777"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11" w:name="_Ref45114751"/>
      <w:r w:rsidRPr="00A06513">
        <w:rPr>
          <w:rFonts w:asciiTheme="majorHAnsi" w:eastAsia="Arial Unicode MS" w:hAnsiTheme="majorHAnsi" w:cstheme="majorHAnsi"/>
          <w:sz w:val="20"/>
          <w:szCs w:val="20"/>
          <w:lang w:val="lt-LT"/>
        </w:rPr>
        <w:t xml:space="preserve">Tiekėjas turi teisę raštu kreiptis į Pirkėją dėl Pirkėjo tiesioginio atsiskaitymo kitiems tretiesiems asmenims, nei nurodyta Sutarties </w:t>
      </w:r>
      <w:r w:rsidRPr="00512D64">
        <w:rPr>
          <w:rFonts w:asciiTheme="majorHAnsi" w:eastAsia="Arial Unicode MS" w:hAnsiTheme="majorHAnsi" w:cstheme="majorHAnsi"/>
          <w:sz w:val="20"/>
          <w:szCs w:val="20"/>
          <w:lang w:val="lt-LT"/>
        </w:rPr>
        <w:t>3.21</w:t>
      </w:r>
      <w:r w:rsidRPr="00A06513">
        <w:rPr>
          <w:rFonts w:asciiTheme="majorHAnsi" w:eastAsia="Arial Unicode MS" w:hAnsiTheme="majorHAnsi" w:cstheme="majorHAnsi"/>
          <w:sz w:val="20"/>
          <w:szCs w:val="20"/>
          <w:lang w:val="lt-LT"/>
        </w:rPr>
        <w:t xml:space="preserve"> ir </w:t>
      </w:r>
      <w:r w:rsidRPr="00512D64">
        <w:rPr>
          <w:rFonts w:asciiTheme="majorHAnsi" w:eastAsia="Arial Unicode MS" w:hAnsiTheme="majorHAnsi" w:cstheme="majorHAnsi"/>
          <w:sz w:val="20"/>
          <w:szCs w:val="20"/>
          <w:lang w:val="lt-LT"/>
        </w:rPr>
        <w:t>3.22</w:t>
      </w:r>
      <w:r w:rsidRPr="00A06513">
        <w:rPr>
          <w:rFonts w:asciiTheme="majorHAnsi" w:eastAsia="Arial Unicode MS" w:hAnsiTheme="majorHAnsi" w:cstheme="majorHAnsi"/>
          <w:sz w:val="20"/>
          <w:szCs w:val="20"/>
          <w:lang w:val="lt-LT"/>
        </w:rPr>
        <w:t xml:space="preserve"> papunkčiuose, jei tai yra susijęs su šios Sutarties vykdymu (pvz. jei trečiasis asmuo teikia Tiekėjui Paslaugas pagal Sutartį ir pan. ir nėra laikomas subtiekėju). </w:t>
      </w:r>
      <w:r w:rsidRPr="00512D64">
        <w:rPr>
          <w:rFonts w:asciiTheme="majorHAnsi" w:eastAsia="Arial Unicode MS" w:hAnsiTheme="majorHAnsi" w:cstheme="majorHAnsi"/>
          <w:sz w:val="20"/>
          <w:szCs w:val="20"/>
          <w:lang w:val="lt-LT"/>
        </w:rPr>
        <w:t>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512D64">
        <w:rPr>
          <w:rFonts w:asciiTheme="majorHAnsi" w:eastAsia="Arial Unicode MS" w:hAnsiTheme="majorHAnsi" w:cstheme="majorHAnsi"/>
          <w:sz w:val="20"/>
          <w:szCs w:val="20"/>
          <w:lang w:val="lt-LT"/>
        </w:rPr>
        <w:t>aslaugas</w:t>
      </w:r>
      <w:r w:rsidRPr="00512D64">
        <w:rPr>
          <w:rFonts w:asciiTheme="majorHAnsi" w:eastAsia="Arial Unicode MS" w:hAnsiTheme="majorHAnsi" w:cstheme="majorHAnsi"/>
          <w:sz w:val="20"/>
          <w:szCs w:val="20"/>
          <w:lang w:val="lt-LT"/>
        </w:rPr>
        <w:t>. Kilus ginčui tarp Tiekėjo ir subtiekėjo, jie ginčus sprendžia savarankiškai, Pirkėjui nedalyvaujant. Trečiajam asmeniui išmokėtų sumų dydžiu yra mažinamos Tiekėjui mokėtinos sumos.</w:t>
      </w:r>
      <w:bookmarkEnd w:id="11"/>
    </w:p>
    <w:p w14:paraId="17D83021" w14:textId="77777777" w:rsidR="00862F0F" w:rsidRPr="00512D64" w:rsidRDefault="00862F0F" w:rsidP="004A72A1">
      <w:pPr>
        <w:widowControl w:val="0"/>
        <w:jc w:val="both"/>
        <w:rPr>
          <w:rFonts w:asciiTheme="majorHAnsi" w:eastAsia="Arial Unicode MS" w:hAnsiTheme="majorHAnsi" w:cstheme="majorHAnsi"/>
          <w:sz w:val="20"/>
          <w:szCs w:val="20"/>
          <w:lang w:val="lt-LT"/>
        </w:rPr>
      </w:pPr>
    </w:p>
    <w:p w14:paraId="5BBB2353" w14:textId="77777777" w:rsidR="005141E3" w:rsidRPr="00D66167" w:rsidRDefault="005141E3" w:rsidP="00DC69DE">
      <w:pPr>
        <w:widowControl w:val="0"/>
        <w:jc w:val="both"/>
        <w:rPr>
          <w:rFonts w:asciiTheme="majorHAnsi" w:hAnsiTheme="majorHAnsi" w:cstheme="majorHAnsi"/>
          <w:sz w:val="22"/>
          <w:szCs w:val="22"/>
          <w:lang w:val="lt-LT"/>
        </w:rPr>
      </w:pPr>
    </w:p>
    <w:p w14:paraId="35470FF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5D1AC3F3"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66DC36B0"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292AEFFB"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F453531"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4D167DCE"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12"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72E51BFA" w14:textId="77777777" w:rsidR="00235362"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5A6F4559" w14:textId="77777777" w:rsidR="00744E9F" w:rsidRPr="00D66167" w:rsidRDefault="00744E9F" w:rsidP="00744E9F">
      <w:pPr>
        <w:ind w:firstLine="720"/>
        <w:jc w:val="both"/>
        <w:rPr>
          <w:rFonts w:asciiTheme="majorHAnsi" w:hAnsiTheme="majorHAnsi" w:cstheme="majorHAnsi"/>
          <w:sz w:val="22"/>
          <w:szCs w:val="22"/>
          <w:lang w:val="lt-LT"/>
        </w:rPr>
      </w:pPr>
      <w:r w:rsidRPr="00744E9F">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744E9F">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79C4472A" w14:textId="77777777" w:rsidR="00CE6FB7" w:rsidRDefault="00CE6FB7" w:rsidP="00CE6FB7">
      <w:pPr>
        <w:ind w:firstLine="720"/>
        <w:jc w:val="both"/>
        <w:rPr>
          <w:rFonts w:asciiTheme="majorHAnsi" w:hAnsiTheme="majorHAnsi" w:cstheme="majorHAnsi"/>
          <w:sz w:val="22"/>
          <w:szCs w:val="22"/>
          <w:lang w:val="lt-LT"/>
        </w:rPr>
      </w:pPr>
      <w:bookmarkStart w:id="13" w:name="_Hlk67832324"/>
      <w:bookmarkEnd w:id="12"/>
      <w:r w:rsidRPr="00D66167">
        <w:rPr>
          <w:rFonts w:asciiTheme="majorHAnsi" w:hAnsiTheme="majorHAnsi" w:cstheme="majorHAnsi"/>
          <w:sz w:val="22"/>
          <w:szCs w:val="22"/>
          <w:lang w:val="lt-LT"/>
        </w:rPr>
        <w:t>5.</w:t>
      </w:r>
      <w:r w:rsidR="00685FD5">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bookmarkEnd w:id="13"/>
    <w:p w14:paraId="44A48D8D" w14:textId="77777777" w:rsidR="00CE6FB7" w:rsidRPr="00D66167" w:rsidRDefault="00CE6FB7" w:rsidP="00CE6FB7">
      <w:pPr>
        <w:ind w:firstLine="720"/>
        <w:jc w:val="both"/>
        <w:rPr>
          <w:rFonts w:asciiTheme="majorHAnsi" w:hAnsiTheme="majorHAnsi" w:cstheme="majorHAnsi"/>
          <w:sz w:val="22"/>
          <w:szCs w:val="22"/>
          <w:lang w:val="lt-LT"/>
        </w:rPr>
      </w:pPr>
    </w:p>
    <w:p w14:paraId="77D730D6"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lastRenderedPageBreak/>
        <w:t>6. Susirašinėjimas</w:t>
      </w:r>
    </w:p>
    <w:p w14:paraId="1579810C" w14:textId="623C2115"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4"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4"/>
    <w:p w14:paraId="71587436"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3D258251" w14:textId="77777777" w:rsidTr="00930613">
        <w:tc>
          <w:tcPr>
            <w:tcW w:w="2088" w:type="dxa"/>
          </w:tcPr>
          <w:p w14:paraId="696F2710"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683A7CEF"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26D7BAC9"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1CB9483F" w14:textId="77777777" w:rsidTr="00930613">
        <w:tc>
          <w:tcPr>
            <w:tcW w:w="2088" w:type="dxa"/>
          </w:tcPr>
          <w:p w14:paraId="63053A56"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5A9BD812"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27BD1AC9"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20EE63D5" w14:textId="77777777" w:rsidTr="00930613">
        <w:tc>
          <w:tcPr>
            <w:tcW w:w="2088" w:type="dxa"/>
          </w:tcPr>
          <w:p w14:paraId="0B154759"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4A5EC61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30E37438"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43A8C20F" w14:textId="77777777" w:rsidTr="00930613">
        <w:tc>
          <w:tcPr>
            <w:tcW w:w="2088" w:type="dxa"/>
          </w:tcPr>
          <w:p w14:paraId="7478B3E6"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559A705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20D5C30E"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7A872E70" w14:textId="77777777" w:rsidTr="00930613">
        <w:tc>
          <w:tcPr>
            <w:tcW w:w="2088" w:type="dxa"/>
          </w:tcPr>
          <w:p w14:paraId="3C298859"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060A270"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36446FF1" w14:textId="77777777" w:rsidR="00C22030" w:rsidRPr="00D66167" w:rsidRDefault="00C22030" w:rsidP="00C22030">
            <w:pPr>
              <w:jc w:val="both"/>
              <w:rPr>
                <w:rFonts w:asciiTheme="majorHAnsi" w:hAnsiTheme="majorHAnsi" w:cstheme="majorHAnsi"/>
                <w:sz w:val="22"/>
                <w:szCs w:val="22"/>
                <w:lang w:val="lt-LT"/>
              </w:rPr>
            </w:pPr>
          </w:p>
        </w:tc>
      </w:tr>
    </w:tbl>
    <w:p w14:paraId="2F0D803D" w14:textId="77777777" w:rsidR="00C22030" w:rsidRPr="00D66167" w:rsidRDefault="00C22030" w:rsidP="00C22030">
      <w:pPr>
        <w:jc w:val="both"/>
        <w:rPr>
          <w:rFonts w:asciiTheme="majorHAnsi" w:hAnsiTheme="majorHAnsi" w:cstheme="majorHAnsi"/>
          <w:sz w:val="22"/>
          <w:szCs w:val="22"/>
          <w:lang w:val="lt-LT"/>
        </w:rPr>
      </w:pPr>
    </w:p>
    <w:p w14:paraId="33FD8040"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1F2DD3CB"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3C22E398"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18217AF"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16D369C5"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478D7233" w14:textId="77777777" w:rsidR="00512D64" w:rsidRDefault="00512D64" w:rsidP="00512D64">
      <w:pPr>
        <w:pStyle w:val="Pagrindinistekstas"/>
        <w:jc w:val="both"/>
        <w:rPr>
          <w:rFonts w:asciiTheme="majorHAnsi" w:hAnsiTheme="majorHAnsi" w:cstheme="majorHAnsi"/>
          <w:sz w:val="22"/>
          <w:szCs w:val="22"/>
        </w:rPr>
      </w:pPr>
    </w:p>
    <w:p w14:paraId="1862DAE2"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2373C71A"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BA9F05C" w14:textId="77777777" w:rsidR="001F3F2B" w:rsidRPr="00D66167" w:rsidRDefault="001F3F2B" w:rsidP="002B483C">
      <w:pPr>
        <w:jc w:val="center"/>
        <w:rPr>
          <w:rFonts w:asciiTheme="majorHAnsi" w:hAnsiTheme="majorHAnsi" w:cstheme="majorHAnsi"/>
          <w:b/>
          <w:sz w:val="22"/>
          <w:szCs w:val="22"/>
          <w:lang w:val="lt-LT"/>
        </w:rPr>
      </w:pPr>
    </w:p>
    <w:p w14:paraId="3176D0F0"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363A6706"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798F10D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0086FDA1" w14:textId="77777777" w:rsidR="007E27E0" w:rsidRPr="00D66167" w:rsidRDefault="007E27E0" w:rsidP="007E27E0">
      <w:pPr>
        <w:ind w:firstLine="709"/>
        <w:rPr>
          <w:rFonts w:asciiTheme="majorHAnsi" w:hAnsiTheme="majorHAnsi" w:cstheme="majorHAnsi"/>
          <w:color w:val="0070C0"/>
          <w:sz w:val="22"/>
          <w:szCs w:val="22"/>
          <w:lang w:val="lt-LT"/>
        </w:rPr>
      </w:pPr>
    </w:p>
    <w:p w14:paraId="55BCA908"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1AD83C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38A64A5B"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5E7F5AB3"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6C77678" w14:textId="77777777" w:rsidR="007E27E0" w:rsidRPr="00D66167" w:rsidRDefault="007E27E0" w:rsidP="007E27E0">
      <w:pPr>
        <w:ind w:firstLine="709"/>
        <w:rPr>
          <w:rFonts w:asciiTheme="majorHAnsi" w:hAnsiTheme="majorHAnsi" w:cstheme="majorHAnsi"/>
          <w:i/>
          <w:iCs/>
          <w:color w:val="0070C0"/>
          <w:sz w:val="22"/>
          <w:szCs w:val="22"/>
          <w:lang w:val="lt-LT"/>
        </w:rPr>
      </w:pPr>
    </w:p>
    <w:p w14:paraId="3D18B395"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77AE3ABC"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21035CE" w14:textId="77777777" w:rsidR="007E27E0" w:rsidRPr="00D66167" w:rsidRDefault="007E27E0" w:rsidP="007E27E0">
      <w:pPr>
        <w:ind w:firstLine="709"/>
        <w:rPr>
          <w:rFonts w:asciiTheme="majorHAnsi" w:hAnsiTheme="majorHAnsi" w:cstheme="majorHAnsi"/>
          <w:color w:val="0070C0"/>
          <w:sz w:val="22"/>
          <w:szCs w:val="22"/>
          <w:lang w:val="lt-LT"/>
        </w:rPr>
      </w:pPr>
    </w:p>
    <w:p w14:paraId="72ED153F"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žiūr.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0C550402"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3487666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970D85C"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 </w:t>
      </w:r>
    </w:p>
    <w:p w14:paraId="092911D3" w14:textId="77777777" w:rsidR="00624901" w:rsidRPr="00D66167" w:rsidRDefault="00624901" w:rsidP="00006ACE">
      <w:pPr>
        <w:ind w:firstLine="709"/>
        <w:rPr>
          <w:rFonts w:asciiTheme="majorHAnsi" w:hAnsiTheme="majorHAnsi" w:cstheme="majorHAnsi"/>
          <w:color w:val="0070C0"/>
          <w:sz w:val="22"/>
          <w:szCs w:val="22"/>
          <w:lang w:val="lt-LT"/>
        </w:rPr>
      </w:pPr>
    </w:p>
    <w:p w14:paraId="079D7B4F"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70A477D1" w14:textId="562D1AE0" w:rsidR="002C0E93" w:rsidRPr="00B06A12" w:rsidRDefault="002B483C" w:rsidP="00B06A12">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5"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5"/>
    </w:p>
    <w:p w14:paraId="70958E53" w14:textId="5FE1328D" w:rsidR="00435D57" w:rsidRPr="00D66167" w:rsidRDefault="002B483C" w:rsidP="00C22030">
      <w:pPr>
        <w:pStyle w:val="Pagrindinistekstas"/>
        <w:ind w:firstLine="720"/>
        <w:jc w:val="both"/>
        <w:rPr>
          <w:rFonts w:asciiTheme="majorHAnsi" w:hAnsiTheme="majorHAnsi" w:cstheme="majorHAnsi"/>
          <w:i/>
          <w:iCs/>
          <w:color w:val="0070C0"/>
          <w:sz w:val="22"/>
          <w:szCs w:val="22"/>
          <w:lang w:val="fi-FI"/>
        </w:rPr>
      </w:pPr>
      <w:bookmarkStart w:id="16" w:name="_Hlk67761225"/>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481FAAB" w14:textId="77777777" w:rsidR="00AE5043"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97A36FA" w14:textId="77777777" w:rsidR="00C22030"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6"/>
    <w:p w14:paraId="609C1240" w14:textId="77777777" w:rsidR="00C22030" w:rsidRPr="00B06A12" w:rsidRDefault="002B483C" w:rsidP="00C22030">
      <w:pPr>
        <w:pStyle w:val="Pagrindinistekstas"/>
        <w:ind w:firstLine="720"/>
        <w:jc w:val="both"/>
        <w:rPr>
          <w:rFonts w:asciiTheme="majorHAnsi" w:hAnsiTheme="majorHAnsi" w:cstheme="majorHAnsi"/>
          <w:i/>
          <w:color w:val="000000" w:themeColor="text1"/>
          <w:sz w:val="22"/>
          <w:szCs w:val="22"/>
        </w:rPr>
      </w:pPr>
      <w:r w:rsidRPr="00B06A12">
        <w:rPr>
          <w:rFonts w:asciiTheme="majorHAnsi" w:hAnsiTheme="majorHAnsi" w:cstheme="majorHAnsi"/>
          <w:color w:val="000000" w:themeColor="text1"/>
          <w:sz w:val="22"/>
          <w:szCs w:val="22"/>
        </w:rPr>
        <w:t>8</w:t>
      </w:r>
      <w:r w:rsidR="00C22030" w:rsidRPr="00B06A12">
        <w:rPr>
          <w:rFonts w:asciiTheme="majorHAnsi" w:hAnsiTheme="majorHAnsi" w:cstheme="majorHAnsi"/>
          <w:color w:val="000000" w:themeColor="text1"/>
          <w:sz w:val="22"/>
          <w:szCs w:val="22"/>
        </w:rPr>
        <w:t>.</w:t>
      </w:r>
      <w:r w:rsidRPr="00B06A12">
        <w:rPr>
          <w:rFonts w:asciiTheme="majorHAnsi" w:hAnsiTheme="majorHAnsi" w:cstheme="majorHAnsi"/>
          <w:color w:val="000000" w:themeColor="text1"/>
          <w:sz w:val="22"/>
          <w:szCs w:val="22"/>
        </w:rPr>
        <w:t>4</w:t>
      </w:r>
      <w:r w:rsidR="00C22030" w:rsidRPr="00B06A12">
        <w:rPr>
          <w:rFonts w:asciiTheme="majorHAnsi" w:hAnsiTheme="majorHAnsi" w:cstheme="majorHAnsi"/>
          <w:color w:val="000000" w:themeColor="text1"/>
          <w:sz w:val="22"/>
          <w:szCs w:val="22"/>
        </w:rPr>
        <w:t xml:space="preserve">.1. </w:t>
      </w:r>
      <w:r w:rsidR="00C22030" w:rsidRPr="00B06A12">
        <w:rPr>
          <w:rFonts w:asciiTheme="majorHAnsi" w:hAnsiTheme="majorHAnsi" w:cstheme="majorHAnsi"/>
          <w:i/>
          <w:color w:val="000000" w:themeColor="text1"/>
          <w:sz w:val="22"/>
          <w:szCs w:val="22"/>
        </w:rPr>
        <w:t>priedas Nr. 1 „Paslaugų techninė specifikacija, apimtys ir garantinis laikotarpis“;</w:t>
      </w:r>
    </w:p>
    <w:p w14:paraId="5E74FDC9" w14:textId="1BD3E54B" w:rsidR="00C22030" w:rsidRPr="00B06A12" w:rsidRDefault="002B483C" w:rsidP="00C22030">
      <w:pPr>
        <w:pStyle w:val="Pagrindinistekstas"/>
        <w:ind w:firstLine="720"/>
        <w:jc w:val="both"/>
        <w:rPr>
          <w:rFonts w:asciiTheme="majorHAnsi" w:hAnsiTheme="majorHAnsi" w:cstheme="majorHAnsi"/>
          <w:i/>
          <w:color w:val="000000" w:themeColor="text1"/>
          <w:sz w:val="22"/>
          <w:szCs w:val="22"/>
        </w:rPr>
      </w:pPr>
      <w:r w:rsidRPr="00B06A12">
        <w:rPr>
          <w:rFonts w:asciiTheme="majorHAnsi" w:hAnsiTheme="majorHAnsi" w:cstheme="majorHAnsi"/>
          <w:color w:val="000000" w:themeColor="text1"/>
          <w:sz w:val="22"/>
          <w:szCs w:val="22"/>
        </w:rPr>
        <w:t>8</w:t>
      </w:r>
      <w:r w:rsidR="00C22030" w:rsidRPr="00B06A12">
        <w:rPr>
          <w:rFonts w:asciiTheme="majorHAnsi" w:hAnsiTheme="majorHAnsi" w:cstheme="majorHAnsi"/>
          <w:color w:val="000000" w:themeColor="text1"/>
          <w:sz w:val="22"/>
          <w:szCs w:val="22"/>
        </w:rPr>
        <w:t>.</w:t>
      </w:r>
      <w:r w:rsidRPr="00B06A12">
        <w:rPr>
          <w:rFonts w:asciiTheme="majorHAnsi" w:hAnsiTheme="majorHAnsi" w:cstheme="majorHAnsi"/>
          <w:color w:val="000000" w:themeColor="text1"/>
          <w:sz w:val="22"/>
          <w:szCs w:val="22"/>
        </w:rPr>
        <w:t>4</w:t>
      </w:r>
      <w:r w:rsidR="00C22030" w:rsidRPr="00B06A12">
        <w:rPr>
          <w:rFonts w:asciiTheme="majorHAnsi" w:hAnsiTheme="majorHAnsi" w:cstheme="majorHAnsi"/>
          <w:color w:val="000000" w:themeColor="text1"/>
          <w:sz w:val="22"/>
          <w:szCs w:val="22"/>
        </w:rPr>
        <w:t>.2.</w:t>
      </w:r>
      <w:r w:rsidR="00C22030" w:rsidRPr="00B06A12">
        <w:rPr>
          <w:rFonts w:asciiTheme="majorHAnsi" w:hAnsiTheme="majorHAnsi" w:cstheme="majorHAnsi"/>
          <w:i/>
          <w:color w:val="000000" w:themeColor="text1"/>
          <w:sz w:val="22"/>
          <w:szCs w:val="22"/>
        </w:rPr>
        <w:t xml:space="preserve"> priedas Nr. 2 „</w:t>
      </w:r>
      <w:r w:rsidR="00B06A12" w:rsidRPr="00B06A12">
        <w:rPr>
          <w:rFonts w:asciiTheme="majorHAnsi" w:hAnsiTheme="majorHAnsi" w:cstheme="majorHAnsi"/>
          <w:i/>
          <w:color w:val="000000" w:themeColor="text1"/>
          <w:sz w:val="22"/>
          <w:szCs w:val="22"/>
        </w:rPr>
        <w:t>Pasiūlymas</w:t>
      </w:r>
      <w:r w:rsidR="00C22030" w:rsidRPr="00B06A12">
        <w:rPr>
          <w:rFonts w:asciiTheme="majorHAnsi" w:hAnsiTheme="majorHAnsi" w:cstheme="majorHAnsi"/>
          <w:i/>
          <w:color w:val="000000" w:themeColor="text1"/>
          <w:sz w:val="22"/>
          <w:szCs w:val="22"/>
        </w:rPr>
        <w:t>“</w:t>
      </w:r>
      <w:r w:rsidR="00B06A12" w:rsidRPr="00B06A12">
        <w:rPr>
          <w:rFonts w:asciiTheme="majorHAnsi" w:hAnsiTheme="majorHAnsi" w:cstheme="majorHAnsi"/>
          <w:i/>
          <w:color w:val="000000" w:themeColor="text1"/>
          <w:sz w:val="22"/>
          <w:szCs w:val="22"/>
        </w:rPr>
        <w:t>;</w:t>
      </w:r>
    </w:p>
    <w:p w14:paraId="26773609" w14:textId="6EC66D74" w:rsidR="00B06A12" w:rsidRPr="00B06A12" w:rsidRDefault="00B06A12" w:rsidP="00C22030">
      <w:pPr>
        <w:pStyle w:val="Pagrindinistekstas"/>
        <w:ind w:firstLine="720"/>
        <w:jc w:val="both"/>
        <w:rPr>
          <w:rFonts w:asciiTheme="majorHAnsi" w:hAnsiTheme="majorHAnsi" w:cstheme="majorHAnsi"/>
          <w:i/>
          <w:color w:val="000000" w:themeColor="text1"/>
          <w:sz w:val="22"/>
          <w:szCs w:val="22"/>
        </w:rPr>
      </w:pPr>
      <w:r w:rsidRPr="00B06A12">
        <w:rPr>
          <w:rFonts w:asciiTheme="majorHAnsi" w:hAnsiTheme="majorHAnsi" w:cstheme="majorHAnsi"/>
          <w:i/>
          <w:color w:val="000000" w:themeColor="text1"/>
          <w:sz w:val="22"/>
          <w:szCs w:val="22"/>
        </w:rPr>
        <w:t>8.4.3. priedas Nr. 3 „Techninis pasiūlymas ir įkainai“.</w:t>
      </w:r>
    </w:p>
    <w:p w14:paraId="4938EE5F" w14:textId="77777777" w:rsidR="00C22030" w:rsidRPr="00D66167" w:rsidRDefault="00C22030" w:rsidP="00C22030">
      <w:pPr>
        <w:rPr>
          <w:rFonts w:asciiTheme="majorHAnsi" w:hAnsiTheme="majorHAnsi" w:cstheme="majorHAnsi"/>
          <w:sz w:val="22"/>
          <w:szCs w:val="22"/>
          <w:lang w:val="lt-LT"/>
        </w:rPr>
      </w:pPr>
    </w:p>
    <w:p w14:paraId="281D9100" w14:textId="77777777" w:rsidR="00C22030" w:rsidRPr="00D66167" w:rsidRDefault="00C22030" w:rsidP="00C22030">
      <w:pPr>
        <w:rPr>
          <w:rFonts w:asciiTheme="majorHAnsi" w:hAnsiTheme="majorHAnsi" w:cstheme="majorHAnsi"/>
          <w:sz w:val="22"/>
          <w:szCs w:val="22"/>
          <w:lang w:val="lt-LT"/>
        </w:rPr>
      </w:pPr>
    </w:p>
    <w:p w14:paraId="1150625A"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0720430E" w14:textId="77777777" w:rsidTr="00A5446D">
        <w:tc>
          <w:tcPr>
            <w:tcW w:w="5210" w:type="dxa"/>
          </w:tcPr>
          <w:p w14:paraId="53D9D6C2"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6710B5ED"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0778581A" w14:textId="77777777" w:rsidTr="00A5446D">
        <w:tc>
          <w:tcPr>
            <w:tcW w:w="5210" w:type="dxa"/>
          </w:tcPr>
          <w:p w14:paraId="7BB93085"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0A87669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A272856" w14:textId="77777777" w:rsidTr="00A5446D">
        <w:tc>
          <w:tcPr>
            <w:tcW w:w="5210" w:type="dxa"/>
          </w:tcPr>
          <w:p w14:paraId="2ED8805D"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42C13BF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3267AD2B" w14:textId="77777777" w:rsidTr="00A5446D">
        <w:tc>
          <w:tcPr>
            <w:tcW w:w="5210" w:type="dxa"/>
          </w:tcPr>
          <w:p w14:paraId="1B433367"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7C17A6D1"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AA5116A" w14:textId="77777777" w:rsidTr="00A5446D">
        <w:trPr>
          <w:trHeight w:val="164"/>
        </w:trPr>
        <w:tc>
          <w:tcPr>
            <w:tcW w:w="5210" w:type="dxa"/>
          </w:tcPr>
          <w:p w14:paraId="4E6B0D3B"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7BE77CA0"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5FBA303" w14:textId="77777777" w:rsidTr="00A5446D">
        <w:tc>
          <w:tcPr>
            <w:tcW w:w="5210" w:type="dxa"/>
          </w:tcPr>
          <w:p w14:paraId="299A032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1476A098"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BBF1795" w14:textId="77777777" w:rsidTr="00A5446D">
        <w:tc>
          <w:tcPr>
            <w:tcW w:w="5210" w:type="dxa"/>
          </w:tcPr>
          <w:p w14:paraId="41A981FB"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1EEC567F"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394D483" w14:textId="77777777" w:rsidTr="00A5446D">
        <w:tc>
          <w:tcPr>
            <w:tcW w:w="5210" w:type="dxa"/>
          </w:tcPr>
          <w:p w14:paraId="1CF899FB" w14:textId="77777777"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B13373">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0837E690"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487E51A" w14:textId="77777777" w:rsidTr="00A5446D">
        <w:tc>
          <w:tcPr>
            <w:tcW w:w="5210" w:type="dxa"/>
          </w:tcPr>
          <w:p w14:paraId="5FA99A40"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088F8256"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30A1466C" w14:textId="77777777" w:rsidTr="00A5446D">
        <w:tc>
          <w:tcPr>
            <w:tcW w:w="5210" w:type="dxa"/>
          </w:tcPr>
          <w:p w14:paraId="6C6CD15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25A7C79B"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4F9C646E" w14:textId="77777777" w:rsidTr="00A5446D">
        <w:tc>
          <w:tcPr>
            <w:tcW w:w="5210" w:type="dxa"/>
          </w:tcPr>
          <w:p w14:paraId="36177128"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lastRenderedPageBreak/>
              <w:t>(parašas)</w:t>
            </w:r>
          </w:p>
        </w:tc>
        <w:tc>
          <w:tcPr>
            <w:tcW w:w="5211" w:type="dxa"/>
          </w:tcPr>
          <w:p w14:paraId="3C5CCFCB"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16E27FFD" w14:textId="77777777" w:rsidTr="00A5446D">
        <w:tc>
          <w:tcPr>
            <w:tcW w:w="5210" w:type="dxa"/>
          </w:tcPr>
          <w:p w14:paraId="3DC5A6F4"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62A2B40F" w14:textId="77777777" w:rsidR="00F019AA" w:rsidRPr="005E592B" w:rsidRDefault="00F019AA" w:rsidP="00CF1AE7">
            <w:pPr>
              <w:ind w:right="-1544"/>
              <w:rPr>
                <w:rFonts w:asciiTheme="majorHAnsi" w:hAnsiTheme="majorHAnsi" w:cstheme="majorHAnsi"/>
                <w:sz w:val="22"/>
                <w:szCs w:val="22"/>
                <w:lang w:val="lt-LT"/>
              </w:rPr>
            </w:pPr>
          </w:p>
        </w:tc>
      </w:tr>
    </w:tbl>
    <w:p w14:paraId="0A54CCE7" w14:textId="77777777" w:rsidR="00DF27A6" w:rsidRPr="005E592B" w:rsidRDefault="00DF27A6" w:rsidP="00C22030">
      <w:pPr>
        <w:pStyle w:val="Pagrindinistekstas"/>
        <w:jc w:val="both"/>
        <w:rPr>
          <w:rFonts w:asciiTheme="majorHAnsi" w:hAnsiTheme="majorHAnsi" w:cstheme="majorHAnsi"/>
          <w:sz w:val="22"/>
          <w:szCs w:val="22"/>
        </w:rPr>
      </w:pPr>
    </w:p>
    <w:p w14:paraId="72457209" w14:textId="77777777" w:rsidR="00DF27A6" w:rsidRPr="005E592B" w:rsidRDefault="00DF27A6" w:rsidP="00C22030">
      <w:pPr>
        <w:pStyle w:val="Pagrindinistekstas"/>
        <w:jc w:val="both"/>
        <w:rPr>
          <w:rFonts w:asciiTheme="majorHAnsi" w:hAnsiTheme="majorHAnsi" w:cstheme="majorHAnsi"/>
          <w:sz w:val="22"/>
          <w:szCs w:val="22"/>
        </w:rPr>
      </w:pPr>
    </w:p>
    <w:p w14:paraId="6D34C558" w14:textId="77777777" w:rsidR="00DF27A6" w:rsidRPr="00D66167" w:rsidRDefault="00DF27A6" w:rsidP="00C22030">
      <w:pPr>
        <w:pStyle w:val="Pagrindinistekstas"/>
        <w:jc w:val="both"/>
        <w:rPr>
          <w:rFonts w:asciiTheme="majorHAnsi" w:hAnsiTheme="majorHAnsi" w:cstheme="majorHAnsi"/>
          <w:sz w:val="22"/>
          <w:szCs w:val="22"/>
        </w:rPr>
      </w:pPr>
    </w:p>
    <w:p w14:paraId="1C83A766" w14:textId="77777777" w:rsidR="00DF27A6" w:rsidRPr="00D66167" w:rsidRDefault="00DF27A6" w:rsidP="00C22030">
      <w:pPr>
        <w:pStyle w:val="Pagrindinistekstas"/>
        <w:jc w:val="both"/>
        <w:rPr>
          <w:rFonts w:asciiTheme="majorHAnsi" w:hAnsiTheme="majorHAnsi" w:cstheme="majorHAnsi"/>
          <w:sz w:val="22"/>
          <w:szCs w:val="22"/>
        </w:rPr>
      </w:pPr>
    </w:p>
    <w:p w14:paraId="01B9B339" w14:textId="77777777" w:rsidR="00DF27A6" w:rsidRPr="00D66167" w:rsidRDefault="00DF27A6" w:rsidP="00C22030">
      <w:pPr>
        <w:pStyle w:val="Pagrindinistekstas"/>
        <w:jc w:val="both"/>
        <w:rPr>
          <w:rFonts w:asciiTheme="majorHAnsi" w:hAnsiTheme="majorHAnsi" w:cstheme="majorHAnsi"/>
          <w:sz w:val="22"/>
          <w:szCs w:val="22"/>
        </w:rPr>
      </w:pPr>
    </w:p>
    <w:p w14:paraId="4C1D49E7" w14:textId="77777777" w:rsidR="00DF27A6" w:rsidRPr="00D66167" w:rsidRDefault="00DF27A6" w:rsidP="00C22030">
      <w:pPr>
        <w:pStyle w:val="Pagrindinistekstas"/>
        <w:jc w:val="both"/>
        <w:rPr>
          <w:rFonts w:asciiTheme="majorHAnsi" w:hAnsiTheme="majorHAnsi" w:cstheme="majorHAnsi"/>
          <w:sz w:val="22"/>
          <w:szCs w:val="22"/>
        </w:rPr>
      </w:pPr>
    </w:p>
    <w:p w14:paraId="1AA9059A" w14:textId="77777777"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6148B7E4"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3DC38297"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1075AFC1" w14:textId="77777777" w:rsidR="00C22030" w:rsidRPr="00D66167" w:rsidRDefault="00C22030" w:rsidP="00C22030">
      <w:pPr>
        <w:pStyle w:val="CentrBold"/>
        <w:rPr>
          <w:rFonts w:asciiTheme="majorHAnsi" w:hAnsiTheme="majorHAnsi" w:cstheme="majorHAnsi"/>
          <w:sz w:val="22"/>
          <w:szCs w:val="22"/>
          <w:lang w:val="lt-LT"/>
        </w:rPr>
      </w:pPr>
    </w:p>
    <w:p w14:paraId="0DE42AE0" w14:textId="77777777" w:rsidR="00C22030" w:rsidRPr="00D66167" w:rsidRDefault="00C22030" w:rsidP="00C22030">
      <w:pPr>
        <w:pStyle w:val="CentrBold"/>
        <w:rPr>
          <w:rFonts w:asciiTheme="majorHAnsi" w:hAnsiTheme="majorHAnsi" w:cstheme="majorHAnsi"/>
          <w:sz w:val="22"/>
          <w:szCs w:val="22"/>
          <w:lang w:val="lt-LT"/>
        </w:rPr>
      </w:pPr>
      <w:bookmarkStart w:id="17" w:name="_Hlk67761486"/>
      <w:r w:rsidRPr="00D66167">
        <w:rPr>
          <w:rFonts w:asciiTheme="majorHAnsi" w:hAnsiTheme="majorHAnsi" w:cstheme="majorHAnsi"/>
          <w:sz w:val="22"/>
          <w:szCs w:val="22"/>
          <w:lang w:val="lt-LT"/>
        </w:rPr>
        <w:t>Bendrosios SĄLYGOS</w:t>
      </w:r>
    </w:p>
    <w:p w14:paraId="054D89DA"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0AAE25B3"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55E8EBA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63A5B5F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6742C36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07505916"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307659B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475C88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E26B7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6040902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27E6708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4E76938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360752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51FF6B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4ED9F9B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1B4EBC8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36A42E7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53982CE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0FFF7C4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57505C6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40F5D1B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317BC58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7454C62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734262F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54DA87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5E988B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1D317642"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0D92827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48A4DE4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77F161E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0246AA2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6BFA40C1"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7A931AD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787A46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05E81D32"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34B4A835"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11A5D71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22386A8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695BEEEC" w14:textId="77777777" w:rsidR="00404A8D" w:rsidRPr="00D66167" w:rsidRDefault="00404A8D" w:rsidP="00C22030">
      <w:pPr>
        <w:pStyle w:val="BodyText1"/>
        <w:rPr>
          <w:rFonts w:asciiTheme="majorHAnsi" w:hAnsiTheme="majorHAnsi" w:cstheme="majorHAnsi"/>
          <w:color w:val="FF0000"/>
          <w:sz w:val="22"/>
          <w:szCs w:val="22"/>
          <w:lang w:val="lt-LT"/>
        </w:rPr>
      </w:pPr>
    </w:p>
    <w:p w14:paraId="06E9B5D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4EF0E3D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0A61DC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74BEDC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66EDB34C"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480459C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9F5FC9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1CE8150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0E7AB3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144A39C0"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7E9643CD"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65B4137F"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485CCB13" w14:textId="77777777" w:rsidR="00002C66" w:rsidRPr="00D66167" w:rsidRDefault="00002C66" w:rsidP="00C22030">
      <w:pPr>
        <w:pStyle w:val="BodyText1"/>
        <w:rPr>
          <w:rFonts w:asciiTheme="majorHAnsi" w:hAnsiTheme="majorHAnsi" w:cstheme="majorHAnsi"/>
          <w:sz w:val="22"/>
          <w:szCs w:val="22"/>
          <w:lang w:val="lt-LT"/>
        </w:rPr>
      </w:pPr>
    </w:p>
    <w:p w14:paraId="2AE76CD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B4880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673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4EC8872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7DF4EDE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857ACD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168F23C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0C5D4BF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7236EF3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4083A6D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15A5214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7AF9CAEC"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5BEAB9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56E6768A"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625E6525"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5A5B348D"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7FBE59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5A34F3C" w14:textId="77777777" w:rsidR="004C558F" w:rsidRPr="00D66167" w:rsidRDefault="004C558F" w:rsidP="00A5446D">
      <w:pPr>
        <w:pStyle w:val="BodyText1"/>
        <w:rPr>
          <w:rFonts w:asciiTheme="majorHAnsi" w:hAnsiTheme="majorHAnsi" w:cstheme="majorHAnsi"/>
          <w:sz w:val="22"/>
          <w:szCs w:val="22"/>
          <w:lang w:val="lt-LT"/>
        </w:rPr>
      </w:pPr>
    </w:p>
    <w:p w14:paraId="35237D00"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2D7F386D"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04A475C2" w14:textId="77777777"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44643E2"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06A6F59E"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4E2970EF" w14:textId="77777777" w:rsidR="004C558F" w:rsidRPr="00D66167" w:rsidRDefault="004C558F" w:rsidP="004C558F">
      <w:pPr>
        <w:pStyle w:val="Statja"/>
        <w:rPr>
          <w:rFonts w:asciiTheme="majorHAnsi" w:hAnsiTheme="majorHAnsi" w:cstheme="majorHAnsi"/>
          <w:sz w:val="22"/>
          <w:szCs w:val="22"/>
          <w:lang w:val="lt-LT"/>
        </w:rPr>
      </w:pPr>
    </w:p>
    <w:p w14:paraId="26DE660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3CFDE9C6"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3FE1DBA"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6C76FB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5C169993"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6A0E763D"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47DAFA32"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36BD298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11EFFAD0"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3E75C95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47B8F46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1D84F44D"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109D027F"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275716A" w14:textId="77777777"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E8CE0F4" w14:textId="77777777" w:rsidR="008834A6" w:rsidRPr="00D66167" w:rsidRDefault="008834A6" w:rsidP="008834A6">
      <w:pPr>
        <w:pStyle w:val="Statja"/>
        <w:spacing w:before="0"/>
        <w:rPr>
          <w:rFonts w:asciiTheme="majorHAnsi" w:hAnsiTheme="majorHAnsi" w:cstheme="majorHAnsi"/>
          <w:b w:val="0"/>
          <w:sz w:val="22"/>
          <w:szCs w:val="22"/>
          <w:lang w:val="lt-LT"/>
        </w:rPr>
      </w:pPr>
    </w:p>
    <w:p w14:paraId="1D9EA46B"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6A16640D"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780935FD"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14692100"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2023BAAB"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15BCF86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D926FCC"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45D7998F"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B2AE27B"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373F793A"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191A7951"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27ACEAB3"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FB49970"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3E6F314F"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4AC37273"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470A7BF2"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7841C867"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0EB2214A" w14:textId="77777777"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62B3CFC0"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735D79C"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579D53DD"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49A7171B"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2A2E4E2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4D785AB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1D3C518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2E109357" w14:textId="77777777" w:rsidR="004C558F" w:rsidRPr="00D66167" w:rsidRDefault="004C558F" w:rsidP="00C22030">
      <w:pPr>
        <w:pStyle w:val="Statja"/>
        <w:rPr>
          <w:rFonts w:asciiTheme="majorHAnsi" w:hAnsiTheme="majorHAnsi" w:cstheme="majorHAnsi"/>
          <w:sz w:val="22"/>
          <w:szCs w:val="22"/>
          <w:lang w:val="lt-LT"/>
        </w:rPr>
      </w:pPr>
    </w:p>
    <w:p w14:paraId="4CF14EA4"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6062C1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47B3544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5B44B2E"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30B5106F"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2D443B4E"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DA3F60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06224A74" w14:textId="77777777"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C8F0ACC" w14:textId="77777777" w:rsidR="00603FF8" w:rsidRDefault="00603FF8" w:rsidP="00C22030">
      <w:pPr>
        <w:pStyle w:val="BodyText1"/>
        <w:rPr>
          <w:rFonts w:asciiTheme="majorHAnsi" w:hAnsiTheme="majorHAnsi" w:cstheme="majorHAnsi"/>
          <w:sz w:val="22"/>
          <w:szCs w:val="22"/>
          <w:lang w:val="lt-LT"/>
        </w:rPr>
      </w:pPr>
    </w:p>
    <w:p w14:paraId="469E18F6" w14:textId="77777777" w:rsidR="00603FF8" w:rsidRPr="00D66167" w:rsidRDefault="00603FF8" w:rsidP="00C22030">
      <w:pPr>
        <w:pStyle w:val="BodyText1"/>
        <w:rPr>
          <w:rFonts w:asciiTheme="majorHAnsi" w:hAnsiTheme="majorHAnsi" w:cstheme="majorHAnsi"/>
          <w:sz w:val="22"/>
          <w:szCs w:val="22"/>
          <w:lang w:val="lt-LT"/>
        </w:rPr>
      </w:pPr>
    </w:p>
    <w:p w14:paraId="3A308217"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7"/>
    <w:p w14:paraId="71FB7555" w14:textId="77777777" w:rsidR="00C22030" w:rsidRPr="00D66167" w:rsidRDefault="00C22030" w:rsidP="00C22030">
      <w:pPr>
        <w:rPr>
          <w:rFonts w:asciiTheme="majorHAnsi" w:hAnsiTheme="majorHAnsi" w:cstheme="majorHAnsi"/>
          <w:sz w:val="22"/>
          <w:szCs w:val="22"/>
          <w:lang w:val="lt-LT"/>
        </w:rPr>
      </w:pPr>
    </w:p>
    <w:p w14:paraId="56D13AEF"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33CEC2CF" w14:textId="77777777" w:rsidR="00C22030" w:rsidRPr="00D66167" w:rsidRDefault="00C22030" w:rsidP="00C22030">
      <w:pPr>
        <w:rPr>
          <w:rFonts w:asciiTheme="majorHAnsi" w:hAnsiTheme="majorHAnsi" w:cstheme="majorHAnsi"/>
          <w:sz w:val="22"/>
          <w:szCs w:val="22"/>
        </w:rPr>
      </w:pPr>
    </w:p>
    <w:p w14:paraId="1E144CD4" w14:textId="77777777" w:rsidR="00C22030" w:rsidRPr="00D66167" w:rsidRDefault="00C22030" w:rsidP="00C22030">
      <w:pPr>
        <w:rPr>
          <w:rFonts w:asciiTheme="majorHAnsi" w:hAnsiTheme="majorHAnsi" w:cstheme="majorHAnsi"/>
          <w:sz w:val="22"/>
          <w:szCs w:val="22"/>
        </w:rPr>
      </w:pPr>
    </w:p>
    <w:p w14:paraId="0BD41B63"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3D2"/>
    <w:rsid w:val="00002C66"/>
    <w:rsid w:val="00006ACE"/>
    <w:rsid w:val="00011D70"/>
    <w:rsid w:val="0001269F"/>
    <w:rsid w:val="00013D2C"/>
    <w:rsid w:val="00013D63"/>
    <w:rsid w:val="000201EE"/>
    <w:rsid w:val="00031A5F"/>
    <w:rsid w:val="0003718C"/>
    <w:rsid w:val="00046516"/>
    <w:rsid w:val="00055DB9"/>
    <w:rsid w:val="00063208"/>
    <w:rsid w:val="00095F34"/>
    <w:rsid w:val="00096764"/>
    <w:rsid w:val="000A32B4"/>
    <w:rsid w:val="000B1058"/>
    <w:rsid w:val="000C008C"/>
    <w:rsid w:val="000C404F"/>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80C3C"/>
    <w:rsid w:val="001845F9"/>
    <w:rsid w:val="001A658D"/>
    <w:rsid w:val="001E7160"/>
    <w:rsid w:val="001F3F2B"/>
    <w:rsid w:val="002048C0"/>
    <w:rsid w:val="00206024"/>
    <w:rsid w:val="00220191"/>
    <w:rsid w:val="00235362"/>
    <w:rsid w:val="00240B7D"/>
    <w:rsid w:val="00254F23"/>
    <w:rsid w:val="00261ECF"/>
    <w:rsid w:val="00263148"/>
    <w:rsid w:val="0029133F"/>
    <w:rsid w:val="002A16DD"/>
    <w:rsid w:val="002B202D"/>
    <w:rsid w:val="002B483C"/>
    <w:rsid w:val="002C0E93"/>
    <w:rsid w:val="002F4964"/>
    <w:rsid w:val="00307E9C"/>
    <w:rsid w:val="00333F50"/>
    <w:rsid w:val="00340766"/>
    <w:rsid w:val="00344EC2"/>
    <w:rsid w:val="00346BAB"/>
    <w:rsid w:val="003664E1"/>
    <w:rsid w:val="003764D1"/>
    <w:rsid w:val="003A30F2"/>
    <w:rsid w:val="003A6611"/>
    <w:rsid w:val="003B4D34"/>
    <w:rsid w:val="003C6DAA"/>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289B"/>
    <w:rsid w:val="0066554E"/>
    <w:rsid w:val="0066673A"/>
    <w:rsid w:val="00675C48"/>
    <w:rsid w:val="00685FD5"/>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44E9F"/>
    <w:rsid w:val="0075174C"/>
    <w:rsid w:val="00776483"/>
    <w:rsid w:val="00790A14"/>
    <w:rsid w:val="0079546E"/>
    <w:rsid w:val="007A0921"/>
    <w:rsid w:val="007A4BEB"/>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D7336"/>
    <w:rsid w:val="008F5407"/>
    <w:rsid w:val="00900634"/>
    <w:rsid w:val="00922EEB"/>
    <w:rsid w:val="00925AEB"/>
    <w:rsid w:val="00930613"/>
    <w:rsid w:val="00933560"/>
    <w:rsid w:val="00933561"/>
    <w:rsid w:val="009374D0"/>
    <w:rsid w:val="00955379"/>
    <w:rsid w:val="009561E3"/>
    <w:rsid w:val="00956B25"/>
    <w:rsid w:val="009C033D"/>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A6C1C"/>
    <w:rsid w:val="00AC1123"/>
    <w:rsid w:val="00AC1A84"/>
    <w:rsid w:val="00AC554D"/>
    <w:rsid w:val="00AC7909"/>
    <w:rsid w:val="00AC7ABA"/>
    <w:rsid w:val="00AE5043"/>
    <w:rsid w:val="00AF145B"/>
    <w:rsid w:val="00AF2543"/>
    <w:rsid w:val="00B006AD"/>
    <w:rsid w:val="00B00CA9"/>
    <w:rsid w:val="00B06A12"/>
    <w:rsid w:val="00B13373"/>
    <w:rsid w:val="00B20459"/>
    <w:rsid w:val="00B22C08"/>
    <w:rsid w:val="00B52380"/>
    <w:rsid w:val="00B62366"/>
    <w:rsid w:val="00B87500"/>
    <w:rsid w:val="00B90C59"/>
    <w:rsid w:val="00B91542"/>
    <w:rsid w:val="00BA520E"/>
    <w:rsid w:val="00BB3AE4"/>
    <w:rsid w:val="00BC7DFB"/>
    <w:rsid w:val="00BE2116"/>
    <w:rsid w:val="00C0057E"/>
    <w:rsid w:val="00C22030"/>
    <w:rsid w:val="00C258DD"/>
    <w:rsid w:val="00C36A17"/>
    <w:rsid w:val="00C37615"/>
    <w:rsid w:val="00C414B7"/>
    <w:rsid w:val="00C42F49"/>
    <w:rsid w:val="00C506B5"/>
    <w:rsid w:val="00C720E4"/>
    <w:rsid w:val="00C85C04"/>
    <w:rsid w:val="00CA0E7A"/>
    <w:rsid w:val="00CA3DA3"/>
    <w:rsid w:val="00CA3EE7"/>
    <w:rsid w:val="00CA7862"/>
    <w:rsid w:val="00CB2EB7"/>
    <w:rsid w:val="00CC135A"/>
    <w:rsid w:val="00CD1EC1"/>
    <w:rsid w:val="00CE6FB7"/>
    <w:rsid w:val="00CF1AE7"/>
    <w:rsid w:val="00CF6B49"/>
    <w:rsid w:val="00D02B18"/>
    <w:rsid w:val="00D03086"/>
    <w:rsid w:val="00D1050E"/>
    <w:rsid w:val="00D115C6"/>
    <w:rsid w:val="00D27D6B"/>
    <w:rsid w:val="00D345EC"/>
    <w:rsid w:val="00D34CE3"/>
    <w:rsid w:val="00D379BD"/>
    <w:rsid w:val="00D56CC1"/>
    <w:rsid w:val="00D625F7"/>
    <w:rsid w:val="00D66167"/>
    <w:rsid w:val="00D9485C"/>
    <w:rsid w:val="00DB3D88"/>
    <w:rsid w:val="00DB63C3"/>
    <w:rsid w:val="00DC2E03"/>
    <w:rsid w:val="00DC3207"/>
    <w:rsid w:val="00DC69DE"/>
    <w:rsid w:val="00DD5DB8"/>
    <w:rsid w:val="00DF27A6"/>
    <w:rsid w:val="00DF5B56"/>
    <w:rsid w:val="00E201C5"/>
    <w:rsid w:val="00E46B40"/>
    <w:rsid w:val="00E523D2"/>
    <w:rsid w:val="00E65695"/>
    <w:rsid w:val="00E66497"/>
    <w:rsid w:val="00E80817"/>
    <w:rsid w:val="00E81524"/>
    <w:rsid w:val="00E87870"/>
    <w:rsid w:val="00EB2D54"/>
    <w:rsid w:val="00EC36D5"/>
    <w:rsid w:val="00EC613F"/>
    <w:rsid w:val="00EE263D"/>
    <w:rsid w:val="00F019AA"/>
    <w:rsid w:val="00F04ECA"/>
    <w:rsid w:val="00F10DFC"/>
    <w:rsid w:val="00F11A0C"/>
    <w:rsid w:val="00F477DA"/>
    <w:rsid w:val="00F63C34"/>
    <w:rsid w:val="00F64D26"/>
    <w:rsid w:val="00F72474"/>
    <w:rsid w:val="00F76BF4"/>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1D452184"/>
  <w15:chartTrackingRefBased/>
  <w15:docId w15:val="{C2CA1104-5BC8-4408-AB51-E68F47FA9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character" w:customStyle="1" w:styleId="ui-provider">
    <w:name w:val="ui-provider"/>
    <w:basedOn w:val="Numatytasispastraiposriftas"/>
    <w:rsid w:val="00B0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5652</Words>
  <Characters>40305</Characters>
  <Application>Microsoft Office Word</Application>
  <DocSecurity>0</DocSecurity>
  <Lines>601</Lines>
  <Paragraphs>278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VIEŠOJO PIRKIMO–PARDAVIMO SUTARTIS Nr</vt:lpstr>
      <vt:lpstr>PASLAUGŲ VIEŠOJO PIRKIMO–PARDAVIMO SUTARTIS Nr</vt:lpstr>
    </vt:vector>
  </TitlesOfParts>
  <Company>AB "Klaipėdos vanduo"</Company>
  <LinksUpToDate>false</LinksUpToDate>
  <CharactersWithSpaces>45679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Erika Mėlynienė</dc:creator>
  <cp:keywords/>
  <dc:description/>
  <cp:lastModifiedBy>Erika Mėlynienė</cp:lastModifiedBy>
  <cp:revision>2</cp:revision>
  <cp:lastPrinted>2015-01-12T07:09:00Z</cp:lastPrinted>
  <dcterms:created xsi:type="dcterms:W3CDTF">2026-05-18T16:08:00Z</dcterms:created>
  <dcterms:modified xsi:type="dcterms:W3CDTF">2026-05-19T05:16:00Z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